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FAC" w:rsidRDefault="00022FAC">
      <w:pPr>
        <w:rPr>
          <w:rFonts w:ascii="Arial" w:hAnsi="Arial" w:cs="Arial"/>
        </w:rPr>
      </w:pPr>
      <w:bookmarkStart w:id="0" w:name="_GoBack"/>
      <w:bookmarkEnd w:id="0"/>
      <w:r w:rsidRPr="00D06935">
        <w:rPr>
          <w:rFonts w:ascii="Arial" w:hAnsi="Arial" w:cs="Arial"/>
          <w:noProof/>
        </w:rPr>
        <mc:AlternateContent>
          <mc:Choice Requires="wps">
            <w:drawing>
              <wp:anchor distT="0" distB="0" distL="114300" distR="114300" simplePos="0" relativeHeight="251661312" behindDoc="0" locked="0" layoutInCell="1" allowOverlap="1" wp14:anchorId="73673B4F" wp14:editId="5A5B405B">
                <wp:simplePos x="0" y="0"/>
                <wp:positionH relativeFrom="column">
                  <wp:posOffset>-914400</wp:posOffset>
                </wp:positionH>
                <wp:positionV relativeFrom="paragraph">
                  <wp:posOffset>-306857</wp:posOffset>
                </wp:positionV>
                <wp:extent cx="7886700" cy="687629"/>
                <wp:effectExtent l="0" t="0" r="19050" b="177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687629"/>
                        </a:xfrm>
                        <a:prstGeom prst="rect">
                          <a:avLst/>
                        </a:prstGeom>
                        <a:solidFill>
                          <a:srgbClr val="44697D"/>
                        </a:solidFill>
                        <a:ln w="9525">
                          <a:solidFill>
                            <a:srgbClr val="000000"/>
                          </a:solidFill>
                          <a:miter lim="800000"/>
                          <a:headEnd/>
                          <a:tailEnd/>
                        </a:ln>
                        <a:extLst/>
                      </wps:spPr>
                      <wps:txbx>
                        <w:txbxContent>
                          <w:p w:rsidR="003A647D" w:rsidRPr="00961019" w:rsidRDefault="003A647D" w:rsidP="000F2981">
                            <w:pPr>
                              <w:shd w:val="clear" w:color="auto" w:fill="44697D"/>
                              <w:spacing w:before="60" w:after="60"/>
                              <w:ind w:left="3150" w:right="1500"/>
                              <w:jc w:val="center"/>
                              <w:rPr>
                                <w:rFonts w:ascii="StoneSansITCStd SemiBold" w:hAnsi="StoneSansITCStd SemiBold"/>
                                <w:iCs/>
                                <w:caps/>
                                <w:color w:val="FFFFFF"/>
                                <w:sz w:val="32"/>
                                <w:szCs w:val="32"/>
                                <w:lang w:val="es-MX"/>
                              </w:rPr>
                            </w:pPr>
                            <w:r w:rsidRPr="00961019">
                              <w:rPr>
                                <w:rFonts w:ascii="StoneSansITCStd SemiBold" w:hAnsi="StoneSansITCStd SemiBold"/>
                                <w:iCs/>
                                <w:caps/>
                                <w:color w:val="FFFFFF"/>
                                <w:sz w:val="32"/>
                                <w:szCs w:val="32"/>
                                <w:lang w:val="es-MX"/>
                              </w:rPr>
                              <w:t>FIDEICOMISO DE NECESIDADES</w:t>
                            </w:r>
                            <w:r w:rsidR="00440F02" w:rsidRPr="00961019">
                              <w:rPr>
                                <w:rFonts w:ascii="StoneSansITCStd SemiBold" w:hAnsi="StoneSansITCStd SemiBold"/>
                                <w:iCs/>
                                <w:caps/>
                                <w:color w:val="FFFFFF"/>
                                <w:sz w:val="32"/>
                                <w:szCs w:val="32"/>
                                <w:lang w:val="es-MX"/>
                              </w:rPr>
                              <w:t xml:space="preserve"> especiales</w:t>
                            </w:r>
                          </w:p>
                          <w:p w:rsidR="003A647D" w:rsidRPr="00961019" w:rsidRDefault="00440F02" w:rsidP="000F2981">
                            <w:pPr>
                              <w:shd w:val="clear" w:color="auto" w:fill="44697D"/>
                              <w:spacing w:before="60" w:after="0"/>
                              <w:ind w:left="3150" w:right="1500"/>
                              <w:jc w:val="center"/>
                              <w:rPr>
                                <w:i/>
                                <w:iCs/>
                                <w:color w:val="FFFFFF"/>
                                <w:sz w:val="24"/>
                                <w:szCs w:val="24"/>
                                <w:lang w:val="es-MX"/>
                              </w:rPr>
                            </w:pPr>
                            <w:r w:rsidRPr="00961019">
                              <w:rPr>
                                <w:i/>
                                <w:iCs/>
                                <w:color w:val="FFFFFF"/>
                                <w:sz w:val="24"/>
                                <w:szCs w:val="24"/>
                                <w:lang w:val="es-MX"/>
                              </w:rPr>
                              <w:t>Para Personas con Discapacidades Intelectuales &amp; del Desarrollo</w:t>
                            </w:r>
                          </w:p>
                          <w:p w:rsidR="003A647D" w:rsidRPr="00961019" w:rsidRDefault="003A647D" w:rsidP="00022FAC">
                            <w:pPr>
                              <w:shd w:val="clear" w:color="auto" w:fill="44697D"/>
                              <w:spacing w:before="60" w:after="60"/>
                              <w:ind w:left="3150" w:right="1500"/>
                              <w:rPr>
                                <w:rFonts w:ascii="StoneSansITCStd SemiBold" w:hAnsi="StoneSansITCStd SemiBold"/>
                                <w:i/>
                                <w:iCs/>
                                <w:caps/>
                                <w:color w:val="FFFFFF"/>
                                <w:sz w:val="40"/>
                                <w:szCs w:val="40"/>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73B4F" id="Rectangle 2" o:spid="_x0000_s1026" style="position:absolute;margin-left:-1in;margin-top:-24.15pt;width:621pt;height:5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" fillcolor="#44697d">
                <v:textbox>
                  <w:txbxContent>
                    <w:p w:rsidR="003A647D" w:rsidRPr="00961019" w:rsidRDefault="003A647D" w:rsidP="000F2981">
                      <w:pPr>
                        <w:shd w:val="clear" w:color="auto" w:fill="44697D"/>
                        <w:spacing w:before="60" w:after="60"/>
                        <w:ind w:left="3150" w:right="1500"/>
                        <w:jc w:val="center"/>
                        <w:rPr>
                          <w:rFonts w:ascii="StoneSansITCStd SemiBold" w:hAnsi="StoneSansITCStd SemiBold"/>
                          <w:iCs/>
                          <w:caps/>
                          <w:color w:val="FFFFFF"/>
                          <w:sz w:val="32"/>
                          <w:szCs w:val="32"/>
                          <w:lang w:val="es-MX"/>
                        </w:rPr>
                      </w:pPr>
                      <w:r w:rsidRPr="00961019">
                        <w:rPr>
                          <w:rFonts w:ascii="StoneSansITCStd SemiBold" w:hAnsi="StoneSansITCStd SemiBold"/>
                          <w:iCs/>
                          <w:caps/>
                          <w:color w:val="FFFFFF"/>
                          <w:sz w:val="32"/>
                          <w:szCs w:val="32"/>
                          <w:lang w:val="es-MX"/>
                        </w:rPr>
                        <w:t>FIDEICOMISO DE NECESIDADES</w:t>
                      </w:r>
                      <w:r w:rsidR="00440F02" w:rsidRPr="00961019">
                        <w:rPr>
                          <w:rFonts w:ascii="StoneSansITCStd SemiBold" w:hAnsi="StoneSansITCStd SemiBold"/>
                          <w:iCs/>
                          <w:caps/>
                          <w:color w:val="FFFFFF"/>
                          <w:sz w:val="32"/>
                          <w:szCs w:val="32"/>
                          <w:lang w:val="es-MX"/>
                        </w:rPr>
                        <w:t xml:space="preserve"> especiales</w:t>
                      </w:r>
                    </w:p>
                    <w:p w:rsidR="003A647D" w:rsidRPr="00961019" w:rsidRDefault="00440F02" w:rsidP="000F2981">
                      <w:pPr>
                        <w:shd w:val="clear" w:color="auto" w:fill="44697D"/>
                        <w:spacing w:before="60" w:after="0"/>
                        <w:ind w:left="3150" w:right="1500"/>
                        <w:jc w:val="center"/>
                        <w:rPr>
                          <w:i/>
                          <w:iCs/>
                          <w:color w:val="FFFFFF"/>
                          <w:sz w:val="24"/>
                          <w:szCs w:val="24"/>
                          <w:lang w:val="es-MX"/>
                        </w:rPr>
                      </w:pPr>
                      <w:r w:rsidRPr="00961019">
                        <w:rPr>
                          <w:i/>
                          <w:iCs/>
                          <w:color w:val="FFFFFF"/>
                          <w:sz w:val="24"/>
                          <w:szCs w:val="24"/>
                          <w:lang w:val="es-MX"/>
                        </w:rPr>
                        <w:t>Para Personas con Discapacidades Intelectuales &amp; del Desarrollo</w:t>
                      </w:r>
                    </w:p>
                    <w:p w:rsidR="003A647D" w:rsidRPr="00961019" w:rsidRDefault="003A647D" w:rsidP="00022FAC">
                      <w:pPr>
                        <w:shd w:val="clear" w:color="auto" w:fill="44697D"/>
                        <w:spacing w:before="60" w:after="60"/>
                        <w:ind w:left="3150" w:right="1500"/>
                        <w:rPr>
                          <w:rFonts w:ascii="StoneSansITCStd SemiBold" w:hAnsi="StoneSansITCStd SemiBold"/>
                          <w:i/>
                          <w:iCs/>
                          <w:caps/>
                          <w:color w:val="FFFFFF"/>
                          <w:sz w:val="40"/>
                          <w:szCs w:val="40"/>
                          <w:lang w:val="es-MX"/>
                        </w:rPr>
                      </w:pPr>
                    </w:p>
                  </w:txbxContent>
                </v:textbox>
              </v:rect>
            </w:pict>
          </mc:Fallback>
        </mc:AlternateContent>
      </w:r>
      <w:r w:rsidRPr="00D06935">
        <w:rPr>
          <w:rFonts w:ascii="Arial" w:hAnsi="Arial" w:cs="Arial"/>
          <w:noProof/>
        </w:rPr>
        <w:drawing>
          <wp:anchor distT="0" distB="0" distL="114300" distR="114300" simplePos="0" relativeHeight="251662336" behindDoc="0" locked="0" layoutInCell="1" allowOverlap="1" wp14:anchorId="18A4A8AF" wp14:editId="7FE8109F">
            <wp:simplePos x="0" y="0"/>
            <wp:positionH relativeFrom="column">
              <wp:posOffset>-404072</wp:posOffset>
            </wp:positionH>
            <wp:positionV relativeFrom="paragraph">
              <wp:posOffset>-488315</wp:posOffset>
            </wp:positionV>
            <wp:extent cx="1435100" cy="1019175"/>
            <wp:effectExtent l="19050" t="19050" r="12700" b="285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_KingCounty_Color_Pos_JPG.jpg"/>
                    <pic:cNvPicPr/>
                  </pic:nvPicPr>
                  <pic:blipFill>
                    <a:blip r:embed="rId7">
                      <a:extLst>
                        <a:ext uri="{28A0092B-C50C-407E-A947-70E740481C1C}">
                          <a14:useLocalDpi xmlns:a14="http://schemas.microsoft.com/office/drawing/2010/main" val="0"/>
                        </a:ext>
                      </a:extLst>
                    </a:blip>
                    <a:stretch>
                      <a:fillRect/>
                    </a:stretch>
                  </pic:blipFill>
                  <pic:spPr>
                    <a:xfrm>
                      <a:off x="0" y="0"/>
                      <a:ext cx="1435100" cy="10191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FE091B" w:rsidRPr="004B6596" w:rsidRDefault="00FE091B" w:rsidP="004B6596">
      <w:pPr>
        <w:pStyle w:val="NormalWeb"/>
        <w:spacing w:after="0" w:afterAutospacing="0"/>
        <w:textAlignment w:val="baseline"/>
        <w:rPr>
          <w:rStyle w:val="Strong"/>
          <w:rFonts w:asciiTheme="minorHAnsi" w:hAnsiTheme="minorHAnsi"/>
          <w:color w:val="231F20"/>
          <w:sz w:val="36"/>
          <w:bdr w:val="none" w:sz="0" w:space="0" w:color="auto" w:frame="1"/>
        </w:rPr>
      </w:pPr>
    </w:p>
    <w:tbl>
      <w:tblPr>
        <w:tblStyle w:val="TableGrid"/>
        <w:tblW w:w="0" w:type="auto"/>
        <w:tblLook w:val="04A0" w:firstRow="1" w:lastRow="0" w:firstColumn="1" w:lastColumn="0" w:noHBand="0" w:noVBand="1"/>
      </w:tblPr>
      <w:tblGrid>
        <w:gridCol w:w="9360"/>
      </w:tblGrid>
      <w:tr w:rsidR="00E31760" w:rsidRPr="00E31760" w:rsidTr="004B6596">
        <w:trPr>
          <w:trHeight w:val="1440"/>
        </w:trPr>
        <w:tc>
          <w:tcPr>
            <w:tcW w:w="9576" w:type="dxa"/>
            <w:tcBorders>
              <w:top w:val="nil"/>
              <w:left w:val="nil"/>
              <w:bottom w:val="nil"/>
              <w:right w:val="nil"/>
            </w:tcBorders>
            <w:shd w:val="clear" w:color="auto" w:fill="D9D9D9" w:themeFill="background1" w:themeFillShade="D9"/>
            <w:vAlign w:val="center"/>
          </w:tcPr>
          <w:p w:rsidR="004B6596" w:rsidRPr="004B6596" w:rsidRDefault="00CE14F2" w:rsidP="004B6596">
            <w:pPr>
              <w:pStyle w:val="NormalWeb"/>
              <w:spacing w:before="0" w:beforeAutospacing="0" w:after="0" w:afterAutospacing="0"/>
              <w:jc w:val="center"/>
              <w:textAlignment w:val="baseline"/>
              <w:rPr>
                <w:rStyle w:val="Strong"/>
                <w:rFonts w:asciiTheme="minorHAnsi" w:hAnsiTheme="minorHAnsi" w:cstheme="minorHAnsi"/>
                <w:color w:val="231F20"/>
                <w:szCs w:val="22"/>
                <w:bdr w:val="none" w:sz="0" w:space="0" w:color="auto" w:frame="1"/>
                <w:lang w:val="es-CO"/>
              </w:rPr>
            </w:pPr>
            <w:r w:rsidRPr="004B6596">
              <w:rPr>
                <w:rStyle w:val="Strong"/>
                <w:rFonts w:asciiTheme="minorHAnsi" w:hAnsiTheme="minorHAnsi" w:cstheme="minorHAnsi"/>
                <w:color w:val="231F20"/>
                <w:szCs w:val="22"/>
                <w:bdr w:val="none" w:sz="0" w:space="0" w:color="auto" w:frame="1"/>
                <w:lang w:val="es-CO"/>
              </w:rPr>
              <w:t>Este document</w:t>
            </w:r>
            <w:r w:rsidR="003A647D" w:rsidRPr="004B6596">
              <w:rPr>
                <w:rStyle w:val="Strong"/>
                <w:rFonts w:asciiTheme="minorHAnsi" w:hAnsiTheme="minorHAnsi" w:cstheme="minorHAnsi"/>
                <w:color w:val="231F20"/>
                <w:szCs w:val="22"/>
                <w:bdr w:val="none" w:sz="0" w:space="0" w:color="auto" w:frame="1"/>
                <w:lang w:val="es-CO"/>
              </w:rPr>
              <w:t>o</w:t>
            </w:r>
            <w:r w:rsidR="00961019" w:rsidRPr="004B6596">
              <w:rPr>
                <w:rStyle w:val="Strong"/>
                <w:rFonts w:asciiTheme="minorHAnsi" w:hAnsiTheme="minorHAnsi" w:cstheme="minorHAnsi"/>
                <w:color w:val="231F20"/>
                <w:szCs w:val="22"/>
                <w:bdr w:val="none" w:sz="0" w:space="0" w:color="auto" w:frame="1"/>
                <w:lang w:val="es-CO"/>
              </w:rPr>
              <w:t xml:space="preserve"> no es una guía</w:t>
            </w:r>
            <w:r w:rsidRPr="004B6596">
              <w:rPr>
                <w:rStyle w:val="Strong"/>
                <w:rFonts w:asciiTheme="minorHAnsi" w:hAnsiTheme="minorHAnsi" w:cstheme="minorHAnsi"/>
                <w:color w:val="231F20"/>
                <w:szCs w:val="22"/>
                <w:bdr w:val="none" w:sz="0" w:space="0" w:color="auto" w:frame="1"/>
                <w:lang w:val="es-CO"/>
              </w:rPr>
              <w:t xml:space="preserve"> legal</w:t>
            </w:r>
            <w:r w:rsidR="00F916D6" w:rsidRPr="004B6596">
              <w:rPr>
                <w:rStyle w:val="Strong"/>
                <w:rFonts w:asciiTheme="minorHAnsi" w:hAnsiTheme="minorHAnsi" w:cstheme="minorHAnsi"/>
                <w:color w:val="231F20"/>
                <w:szCs w:val="22"/>
                <w:bdr w:val="none" w:sz="0" w:space="0" w:color="auto" w:frame="1"/>
                <w:lang w:val="es-CO"/>
              </w:rPr>
              <w:t>.</w:t>
            </w:r>
          </w:p>
          <w:p w:rsidR="00E848F4" w:rsidRPr="004B6596" w:rsidRDefault="00F916D6" w:rsidP="004B6596">
            <w:pPr>
              <w:pStyle w:val="NormalWeb"/>
              <w:spacing w:before="0" w:beforeAutospacing="0" w:after="0" w:afterAutospacing="0"/>
              <w:jc w:val="center"/>
              <w:textAlignment w:val="baseline"/>
              <w:rPr>
                <w:rStyle w:val="Strong"/>
                <w:rFonts w:asciiTheme="minorHAnsi" w:hAnsiTheme="minorHAnsi" w:cstheme="minorHAnsi"/>
                <w:color w:val="231F20"/>
                <w:szCs w:val="22"/>
                <w:bdr w:val="none" w:sz="0" w:space="0" w:color="auto" w:frame="1"/>
                <w:lang w:val="es-CO"/>
              </w:rPr>
            </w:pPr>
            <w:r w:rsidRPr="004B6596">
              <w:rPr>
                <w:rStyle w:val="Strong"/>
                <w:rFonts w:asciiTheme="minorHAnsi" w:hAnsiTheme="minorHAnsi" w:cstheme="minorHAnsi"/>
                <w:color w:val="231F20"/>
                <w:szCs w:val="22"/>
                <w:bdr w:val="none" w:sz="0" w:space="0" w:color="auto" w:frame="1"/>
                <w:lang w:val="es-CO"/>
              </w:rPr>
              <w:t>P</w:t>
            </w:r>
            <w:r w:rsidR="00CE14F2" w:rsidRPr="004B6596">
              <w:rPr>
                <w:rStyle w:val="Strong"/>
                <w:rFonts w:asciiTheme="minorHAnsi" w:hAnsiTheme="minorHAnsi" w:cstheme="minorHAnsi"/>
                <w:color w:val="231F20"/>
                <w:szCs w:val="22"/>
                <w:bdr w:val="none" w:sz="0" w:space="0" w:color="auto" w:frame="1"/>
                <w:lang w:val="es-CO"/>
              </w:rPr>
              <w:t xml:space="preserve">or favor, consulte sobre su </w:t>
            </w:r>
            <w:r w:rsidR="00961019" w:rsidRPr="004B6596">
              <w:rPr>
                <w:rStyle w:val="Strong"/>
                <w:rFonts w:asciiTheme="minorHAnsi" w:hAnsiTheme="minorHAnsi" w:cstheme="minorHAnsi"/>
                <w:color w:val="231F20"/>
                <w:szCs w:val="22"/>
                <w:bdr w:val="none" w:sz="0" w:space="0" w:color="auto" w:frame="1"/>
                <w:lang w:val="es-CO"/>
              </w:rPr>
              <w:t>caso</w:t>
            </w:r>
            <w:r w:rsidR="00CE14F2" w:rsidRPr="004B6596">
              <w:rPr>
                <w:rStyle w:val="Strong"/>
                <w:rFonts w:asciiTheme="minorHAnsi" w:hAnsiTheme="minorHAnsi" w:cstheme="minorHAnsi"/>
                <w:color w:val="231F20"/>
                <w:szCs w:val="22"/>
                <w:bdr w:val="none" w:sz="0" w:space="0" w:color="auto" w:frame="1"/>
                <w:lang w:val="es-CO"/>
              </w:rPr>
              <w:t xml:space="preserve"> individual con un abogado</w:t>
            </w:r>
            <w:r w:rsidR="00E848F4" w:rsidRPr="004B6596">
              <w:rPr>
                <w:rStyle w:val="Strong"/>
                <w:rFonts w:asciiTheme="minorHAnsi" w:hAnsiTheme="minorHAnsi" w:cstheme="minorHAnsi"/>
                <w:color w:val="231F20"/>
                <w:szCs w:val="22"/>
                <w:bdr w:val="none" w:sz="0" w:space="0" w:color="auto" w:frame="1"/>
                <w:lang w:val="es-CO"/>
              </w:rPr>
              <w:t>.</w:t>
            </w:r>
          </w:p>
          <w:p w:rsidR="004B6596" w:rsidRPr="004B6596" w:rsidRDefault="004B6596" w:rsidP="004B6596">
            <w:pPr>
              <w:pStyle w:val="NormalWeb"/>
              <w:spacing w:before="0" w:beforeAutospacing="0" w:after="0" w:afterAutospacing="0"/>
              <w:jc w:val="center"/>
              <w:textAlignment w:val="baseline"/>
              <w:rPr>
                <w:rStyle w:val="Strong"/>
                <w:rFonts w:asciiTheme="minorHAnsi" w:hAnsiTheme="minorHAnsi" w:cstheme="minorHAnsi"/>
                <w:color w:val="231F20"/>
                <w:sz w:val="14"/>
                <w:szCs w:val="16"/>
                <w:bdr w:val="none" w:sz="0" w:space="0" w:color="auto" w:frame="1"/>
                <w:lang w:val="es-CO"/>
              </w:rPr>
            </w:pPr>
          </w:p>
          <w:p w:rsidR="004B6596" w:rsidRPr="004B6596" w:rsidRDefault="00E848F4" w:rsidP="004B6596">
            <w:pPr>
              <w:pStyle w:val="NormalWeb"/>
              <w:spacing w:before="0" w:beforeAutospacing="0" w:after="0" w:afterAutospacing="0"/>
              <w:jc w:val="center"/>
              <w:textAlignment w:val="baseline"/>
              <w:rPr>
                <w:rStyle w:val="Strong"/>
                <w:rFonts w:asciiTheme="minorHAnsi" w:hAnsiTheme="minorHAnsi" w:cstheme="minorHAnsi"/>
                <w:color w:val="231F20"/>
                <w:szCs w:val="22"/>
                <w:bdr w:val="none" w:sz="0" w:space="0" w:color="auto" w:frame="1"/>
                <w:lang w:val="es-CO"/>
              </w:rPr>
            </w:pPr>
            <w:r w:rsidRPr="004B6596">
              <w:rPr>
                <w:rStyle w:val="Strong"/>
                <w:rFonts w:asciiTheme="minorHAnsi" w:hAnsiTheme="minorHAnsi" w:cstheme="minorHAnsi"/>
                <w:color w:val="231F20"/>
                <w:szCs w:val="22"/>
                <w:bdr w:val="none" w:sz="0" w:space="0" w:color="auto" w:frame="1"/>
                <w:lang w:val="es-CO"/>
              </w:rPr>
              <w:t>Contact</w:t>
            </w:r>
            <w:r w:rsidR="00CE14F2" w:rsidRPr="004B6596">
              <w:rPr>
                <w:rStyle w:val="Strong"/>
                <w:rFonts w:asciiTheme="minorHAnsi" w:hAnsiTheme="minorHAnsi" w:cstheme="minorHAnsi"/>
                <w:color w:val="231F20"/>
                <w:szCs w:val="22"/>
                <w:bdr w:val="none" w:sz="0" w:space="0" w:color="auto" w:frame="1"/>
                <w:lang w:val="es-CO"/>
              </w:rPr>
              <w:t>e a The Arc of King County al</w:t>
            </w:r>
            <w:r w:rsidRPr="004B6596">
              <w:rPr>
                <w:rStyle w:val="Strong"/>
                <w:rFonts w:asciiTheme="minorHAnsi" w:hAnsiTheme="minorHAnsi" w:cstheme="minorHAnsi"/>
                <w:color w:val="231F20"/>
                <w:szCs w:val="22"/>
                <w:bdr w:val="none" w:sz="0" w:space="0" w:color="auto" w:frame="1"/>
                <w:lang w:val="es-CO"/>
              </w:rPr>
              <w:t xml:space="preserve"> 206.</w:t>
            </w:r>
            <w:r w:rsidR="00CE14F2" w:rsidRPr="004B6596">
              <w:rPr>
                <w:rStyle w:val="Strong"/>
                <w:rFonts w:asciiTheme="minorHAnsi" w:hAnsiTheme="minorHAnsi" w:cstheme="minorHAnsi"/>
                <w:color w:val="231F20"/>
                <w:szCs w:val="22"/>
                <w:bdr w:val="none" w:sz="0" w:space="0" w:color="auto" w:frame="1"/>
                <w:lang w:val="es-CO"/>
              </w:rPr>
              <w:t>829.7030 o</w:t>
            </w:r>
          </w:p>
          <w:p w:rsidR="00E31760" w:rsidRPr="00BC42FD" w:rsidRDefault="001967DB" w:rsidP="004B6596">
            <w:pPr>
              <w:pStyle w:val="NormalWeb"/>
              <w:spacing w:before="0" w:beforeAutospacing="0" w:after="0" w:afterAutospacing="0"/>
              <w:jc w:val="center"/>
              <w:textAlignment w:val="baseline"/>
              <w:rPr>
                <w:rStyle w:val="Strong"/>
                <w:rFonts w:asciiTheme="minorHAnsi" w:hAnsiTheme="minorHAnsi"/>
                <w:color w:val="231F20"/>
                <w:sz w:val="22"/>
                <w:szCs w:val="22"/>
                <w:bdr w:val="none" w:sz="0" w:space="0" w:color="auto" w:frame="1"/>
              </w:rPr>
            </w:pPr>
            <w:hyperlink r:id="rId8" w:history="1">
              <w:r w:rsidR="00CE14F2" w:rsidRPr="004B6596">
                <w:rPr>
                  <w:rStyle w:val="Hyperlink"/>
                  <w:rFonts w:asciiTheme="minorHAnsi" w:hAnsiTheme="minorHAnsi" w:cstheme="minorHAnsi"/>
                  <w:szCs w:val="22"/>
                  <w:bdr w:val="none" w:sz="0" w:space="0" w:color="auto" w:frame="1"/>
                  <w:lang w:val="es-CO"/>
                </w:rPr>
                <w:t>preguntas@arcofkingcounty.org</w:t>
              </w:r>
            </w:hyperlink>
            <w:r w:rsidR="001B1DA7" w:rsidRPr="004B6596">
              <w:rPr>
                <w:rStyle w:val="Strong"/>
                <w:rFonts w:asciiTheme="minorHAnsi" w:hAnsiTheme="minorHAnsi" w:cstheme="minorHAnsi"/>
                <w:color w:val="231F20"/>
                <w:szCs w:val="22"/>
                <w:bdr w:val="none" w:sz="0" w:space="0" w:color="auto" w:frame="1"/>
                <w:lang w:val="es-CO"/>
              </w:rPr>
              <w:t xml:space="preserve"> </w:t>
            </w:r>
            <w:r w:rsidR="00CE14F2" w:rsidRPr="004B6596">
              <w:rPr>
                <w:rStyle w:val="Strong"/>
                <w:rFonts w:asciiTheme="minorHAnsi" w:hAnsiTheme="minorHAnsi" w:cstheme="minorHAnsi"/>
                <w:color w:val="231F20"/>
                <w:szCs w:val="22"/>
                <w:bdr w:val="none" w:sz="0" w:space="0" w:color="auto" w:frame="1"/>
                <w:lang w:val="es-CO"/>
              </w:rPr>
              <w:t>si tiene preguntas</w:t>
            </w:r>
            <w:r w:rsidR="00E848F4" w:rsidRPr="004B6596">
              <w:rPr>
                <w:rStyle w:val="Strong"/>
                <w:rFonts w:asciiTheme="minorHAnsi" w:hAnsiTheme="minorHAnsi" w:cstheme="minorHAnsi"/>
                <w:color w:val="231F20"/>
                <w:szCs w:val="22"/>
                <w:bdr w:val="none" w:sz="0" w:space="0" w:color="auto" w:frame="1"/>
                <w:lang w:val="es-CO"/>
              </w:rPr>
              <w:t>.</w:t>
            </w:r>
          </w:p>
        </w:tc>
      </w:tr>
    </w:tbl>
    <w:p w:rsidR="00BD2285" w:rsidRDefault="00BD2285" w:rsidP="003D7A9E">
      <w:pPr>
        <w:pStyle w:val="Default"/>
        <w:tabs>
          <w:tab w:val="left" w:pos="5655"/>
        </w:tabs>
        <w:rPr>
          <w:rFonts w:asciiTheme="minorHAnsi" w:hAnsiTheme="minorHAnsi"/>
        </w:rPr>
      </w:pPr>
    </w:p>
    <w:p w:rsidR="00BD2285" w:rsidRPr="004B6596" w:rsidRDefault="00BD2285" w:rsidP="00BD2285">
      <w:pPr>
        <w:pStyle w:val="Default"/>
        <w:jc w:val="center"/>
        <w:rPr>
          <w:rFonts w:asciiTheme="minorHAnsi" w:hAnsiTheme="minorHAnsi"/>
          <w:b/>
          <w:u w:val="single"/>
          <w:lang w:val="es-MX"/>
        </w:rPr>
      </w:pPr>
      <w:r w:rsidRPr="004B6596">
        <w:rPr>
          <w:rFonts w:asciiTheme="minorHAnsi" w:hAnsiTheme="minorHAnsi"/>
          <w:b/>
          <w:u w:val="single"/>
          <w:lang w:val="es-MX"/>
        </w:rPr>
        <w:t>Fideicomiso de Necesidades Especiales &amp; Testamentos</w:t>
      </w:r>
    </w:p>
    <w:p w:rsidR="00BD2285" w:rsidRPr="004B6596" w:rsidRDefault="00BD2285" w:rsidP="00BD2285">
      <w:pPr>
        <w:pStyle w:val="HTMLPreformatted"/>
        <w:shd w:val="clear" w:color="auto" w:fill="FFFFFF"/>
        <w:rPr>
          <w:rFonts w:asciiTheme="minorHAnsi" w:eastAsia="Times New Roman" w:hAnsiTheme="minorHAnsi" w:cstheme="minorHAnsi"/>
          <w:color w:val="212121"/>
          <w:sz w:val="24"/>
          <w:szCs w:val="24"/>
          <w:lang w:val="es-MX"/>
        </w:rPr>
      </w:pPr>
      <w:r w:rsidRPr="004B6596">
        <w:rPr>
          <w:rFonts w:asciiTheme="minorHAnsi" w:eastAsia="Times New Roman" w:hAnsiTheme="minorHAnsi" w:cstheme="minorHAnsi"/>
          <w:color w:val="212121"/>
          <w:sz w:val="24"/>
          <w:szCs w:val="24"/>
          <w:lang w:val="es-ES"/>
        </w:rPr>
        <w:t>Un testamento es el documento que reconoce la distribución de su propiedad al momento de la muerte y sirve para varios propósitos importantes. Su testamento puede contener un fideicomiso de necesidades especiales (SNT), que permite que una persona con discapacidades herede dinero o propiedades sin perder los beneficios públicos como Medicaid y Seguridad de Ingreso Suplementario (SSI). En Washington, si un padre muere sin un testamento y solo sobreviven sus hijos, el patrimonio del padre se dividirá en partes iguales entre los hijos. Para las personas con discapacidades, la herencia directa del dinero puede hacer que se pierda y/o ya no sean elegibles para el SSI, servicios de Medicaid, como vivienda, asesores laborales y otros beneficios. Si bien, este problema a menudo se puede solucionar después de que un padre muere, es un proceso complexo y las personas pueden perder los beneficios hasta que se solucione el problema. Los padres de niños o adultos con discapacidades deben, por lo tanto, tener un testamento que dirija todos los fondos para la persona con discapacidades a un SNT. Un SNT puede proporcionar fondos para artículos que no están cubiertos por los beneficios del gobierno, como ropa, vacaciones y regalos. Utilizar el lenguaje apropiado de un SNT es muy importante y se debe consultar a un abogado.</w:t>
      </w:r>
    </w:p>
    <w:p w:rsidR="00BD2285" w:rsidRPr="004B6596" w:rsidRDefault="00BD2285" w:rsidP="00BD2285">
      <w:pPr>
        <w:pStyle w:val="Default"/>
        <w:rPr>
          <w:rFonts w:asciiTheme="minorHAnsi" w:hAnsiTheme="minorHAnsi"/>
          <w:lang w:val="es-MX"/>
        </w:rPr>
      </w:pPr>
    </w:p>
    <w:p w:rsidR="00BD2285" w:rsidRPr="004B6596" w:rsidRDefault="00BD2285" w:rsidP="00BD2285">
      <w:pPr>
        <w:pStyle w:val="HTMLPreformatted"/>
        <w:shd w:val="clear" w:color="auto" w:fill="FFFFFF"/>
        <w:rPr>
          <w:rFonts w:asciiTheme="minorHAnsi" w:eastAsia="Times New Roman" w:hAnsiTheme="minorHAnsi" w:cstheme="minorHAnsi"/>
          <w:color w:val="212121"/>
          <w:sz w:val="24"/>
          <w:szCs w:val="24"/>
          <w:lang w:val="es-MX"/>
        </w:rPr>
      </w:pPr>
      <w:r w:rsidRPr="004B6596">
        <w:rPr>
          <w:rFonts w:asciiTheme="minorHAnsi" w:eastAsia="Times New Roman" w:hAnsiTheme="minorHAnsi" w:cstheme="minorHAnsi"/>
          <w:color w:val="212121"/>
          <w:sz w:val="24"/>
          <w:szCs w:val="24"/>
          <w:lang w:val="es-ES"/>
        </w:rPr>
        <w:t xml:space="preserve">Al establecer su testamento con un Fideicomiso de Necesidades Especiales (Special Needs Trust-SNT), puede seleccionar a los administradores para manejar los fondos heredados por menores y adultos con discapacidades. Cuando una persona con discapacidad hereda dinero, puede dejar a esa persona vulnerable a la explotación; un fideicomiso con un administrador elegido ayuda a proteger esta vulnerabilidad. La elección de un administrador es muy importante. El administrador es la persona que administra los bienes del fideicomiso y decide cuándo deben hacerse las distribuciones para el beneficiario con discapacidades. Sin un testamento, el padre no podrá decidir quién es el administrador. Debido a que el fideicomiso puede continuar por muchos años, es bueno seleccionar un administrador que entienda las necesidades del beneficiario y que tenga aproximadamente la misma edad que el beneficiario. Se puede elegir un fideicomisario profesional si el patrimonio es muy grande o si no hay miembros de la familia que puedan servir como fideicomisarios. El SNT operado por el </w:t>
      </w:r>
      <w:hyperlink r:id="rId9" w:history="1">
        <w:r w:rsidRPr="004B6596">
          <w:rPr>
            <w:rStyle w:val="Hyperlink"/>
            <w:rFonts w:asciiTheme="minorHAnsi" w:hAnsiTheme="minorHAnsi" w:cstheme="minorHAnsi"/>
            <w:color w:val="0070C0"/>
            <w:sz w:val="24"/>
            <w:szCs w:val="24"/>
            <w:lang w:val="es-MX"/>
          </w:rPr>
          <w:t>Developmental Disability Life Opportunities Trust (DDLOT)</w:t>
        </w:r>
      </w:hyperlink>
      <w:r w:rsidRPr="004B6596">
        <w:rPr>
          <w:rStyle w:val="Hyperlink"/>
          <w:rFonts w:asciiTheme="minorHAnsi" w:hAnsiTheme="minorHAnsi" w:cstheme="minorHAnsi"/>
          <w:color w:val="0070C0"/>
          <w:sz w:val="24"/>
          <w:szCs w:val="24"/>
          <w:u w:val="none"/>
          <w:lang w:val="es-MX"/>
        </w:rPr>
        <w:t xml:space="preserve"> </w:t>
      </w:r>
      <w:r w:rsidRPr="004B6596">
        <w:rPr>
          <w:rFonts w:asciiTheme="minorHAnsi" w:eastAsia="Times New Roman" w:hAnsiTheme="minorHAnsi" w:cstheme="minorHAnsi"/>
          <w:sz w:val="24"/>
          <w:szCs w:val="24"/>
          <w:lang w:val="es-ES"/>
        </w:rPr>
        <w:t xml:space="preserve">es </w:t>
      </w:r>
      <w:r w:rsidRPr="004B6596">
        <w:rPr>
          <w:rFonts w:asciiTheme="minorHAnsi" w:eastAsia="Times New Roman" w:hAnsiTheme="minorHAnsi" w:cstheme="minorHAnsi"/>
          <w:color w:val="212121"/>
          <w:sz w:val="24"/>
          <w:szCs w:val="24"/>
          <w:lang w:val="es-ES"/>
        </w:rPr>
        <w:t xml:space="preserve">otra opción a considerar, especialmente para las familias que no cuenten con una persona de su entera confianza y esté lo suficientemente informado como para actuar como administrador. El Administrador debe tener mucho cuidado al hacer los desembolsos del fideicomiso en beneficio del beneficiario para no poner en peligro la elegibilidad para SSI y Medicaid. Cada vez más, el Seguro Social </w:t>
      </w:r>
      <w:r w:rsidRPr="004B6596">
        <w:rPr>
          <w:rFonts w:asciiTheme="minorHAnsi" w:eastAsia="Times New Roman" w:hAnsiTheme="minorHAnsi" w:cstheme="minorHAnsi"/>
          <w:color w:val="212121"/>
          <w:sz w:val="24"/>
          <w:szCs w:val="24"/>
          <w:lang w:val="es-ES"/>
        </w:rPr>
        <w:lastRenderedPageBreak/>
        <w:t>revisa la administración de los SNT para determinar si el beneficiario continúa calificando para SSI y Medicaid. Si se crea un testamento con un SNT, es importante cambiar las cuentas bancarias, las pólizas de seguro de vida y las designaciones de beneficiarios de bienes de jubilación para especificar el fideicomiso como el beneficiario de la porción de fondos que le queda a la persona con discapacidades.</w:t>
      </w:r>
    </w:p>
    <w:p w:rsidR="00BD2285" w:rsidRPr="004B6596" w:rsidRDefault="00BD2285" w:rsidP="00BD2285">
      <w:pPr>
        <w:pStyle w:val="HTMLPreformatted"/>
        <w:shd w:val="clear" w:color="auto" w:fill="FFFFFF"/>
        <w:rPr>
          <w:rFonts w:asciiTheme="minorHAnsi" w:hAnsiTheme="minorHAnsi" w:cs="Times New Roman"/>
          <w:color w:val="000000"/>
          <w:sz w:val="24"/>
          <w:szCs w:val="24"/>
          <w:lang w:val="es-MX"/>
        </w:rPr>
      </w:pPr>
    </w:p>
    <w:p w:rsidR="00BD2285" w:rsidRPr="004B6596" w:rsidRDefault="00BD2285" w:rsidP="00BD2285">
      <w:pPr>
        <w:pStyle w:val="HTMLPreformatted"/>
        <w:shd w:val="clear" w:color="auto" w:fill="FFFFFF"/>
        <w:rPr>
          <w:rFonts w:asciiTheme="minorHAnsi" w:eastAsia="Times New Roman" w:hAnsiTheme="minorHAnsi" w:cstheme="minorHAnsi"/>
          <w:color w:val="212121"/>
          <w:sz w:val="24"/>
          <w:szCs w:val="24"/>
          <w:lang w:val="es-MX"/>
        </w:rPr>
      </w:pPr>
      <w:r w:rsidRPr="004B6596">
        <w:rPr>
          <w:rFonts w:asciiTheme="minorHAnsi" w:eastAsia="Times New Roman" w:hAnsiTheme="minorHAnsi" w:cstheme="minorHAnsi"/>
          <w:color w:val="212121"/>
          <w:sz w:val="24"/>
          <w:szCs w:val="24"/>
          <w:lang w:val="es-ES"/>
        </w:rPr>
        <w:t>Mientras que algunos SNT se utilizan para legados en testamentos, otros SNT pueden configurarse inmediatamente. Los familiares y amigos que puedan considerar nombrar a su hijo con una discapacidad en su testamento deben ser informados de que esa herencia debe dejarse de manera adecuada para evitar la pérdida de la elegibilidad para los beneficios. Cualquier legado debe hacerse a un SNT. Si sabe que alguien está planeando dejar un legado, puede configurar un SNT ahora mismo, del cual podría ser el administrador mientras esté vivo. Además, las personas con discapacidades pueden ahorrar dinero que sobrepasa los límites de Medicaid al establecer un SNT para proteger sus salarios o acuerdos de pagos. El fideicomiso puede comprar un condominio, una casa, un vehículo especializado u otras cosas que una persona desea ahorrar dinero para comprar.</w:t>
      </w:r>
    </w:p>
    <w:p w:rsidR="00BD2285" w:rsidRPr="004B6596" w:rsidRDefault="00BD2285" w:rsidP="00BD2285">
      <w:pPr>
        <w:pStyle w:val="Default"/>
        <w:rPr>
          <w:rFonts w:asciiTheme="minorHAnsi" w:hAnsiTheme="minorHAnsi"/>
          <w:lang w:val="es-MX"/>
        </w:rPr>
      </w:pPr>
      <w:r w:rsidRPr="004B6596">
        <w:rPr>
          <w:rFonts w:asciiTheme="minorHAnsi" w:hAnsiTheme="minorHAnsi"/>
          <w:lang w:val="es-MX"/>
        </w:rPr>
        <w:t xml:space="preserve">  </w:t>
      </w:r>
    </w:p>
    <w:p w:rsidR="00BD2285" w:rsidRDefault="00BD2285" w:rsidP="00BD2285">
      <w:pPr>
        <w:pStyle w:val="Default"/>
        <w:tabs>
          <w:tab w:val="left" w:pos="5655"/>
        </w:tabs>
        <w:rPr>
          <w:rFonts w:asciiTheme="minorHAnsi" w:hAnsiTheme="minorHAnsi"/>
        </w:rPr>
      </w:pPr>
      <w:r w:rsidRPr="007239C1">
        <w:rPr>
          <w:rFonts w:asciiTheme="minorHAnsi" w:hAnsiTheme="minorHAnsi"/>
          <w:i/>
          <w:sz w:val="22"/>
        </w:rPr>
        <w:t xml:space="preserve">Redactado originalmente por Thompson &amp; Howle, Attorneys at Law.  </w:t>
      </w:r>
      <w:r w:rsidRPr="007239C1">
        <w:rPr>
          <w:rFonts w:asciiTheme="minorHAnsi" w:hAnsiTheme="minorHAnsi"/>
          <w:i/>
          <w:sz w:val="22"/>
          <w:lang w:val="es-MX"/>
        </w:rPr>
        <w:t>Más tarde revisado por el abogado Larry A Jones y más recientemente por la abogada Karen M Thompson.</w:t>
      </w:r>
    </w:p>
    <w:p w:rsidR="00E42E29" w:rsidRPr="00961019" w:rsidRDefault="00DC48F2" w:rsidP="004B6596">
      <w:pPr>
        <w:spacing w:before="240"/>
        <w:jc w:val="center"/>
        <w:rPr>
          <w:b/>
          <w:sz w:val="28"/>
          <w:u w:val="single"/>
          <w:lang w:val="es-MX"/>
        </w:rPr>
      </w:pPr>
      <w:r w:rsidRPr="00961019">
        <w:rPr>
          <w:b/>
          <w:sz w:val="28"/>
          <w:u w:val="single"/>
          <w:lang w:val="es-MX"/>
        </w:rPr>
        <w:t xml:space="preserve">Preguntas </w:t>
      </w:r>
      <w:r w:rsidR="00D7390B" w:rsidRPr="00961019">
        <w:rPr>
          <w:b/>
          <w:sz w:val="28"/>
          <w:u w:val="single"/>
          <w:lang w:val="es-MX"/>
        </w:rPr>
        <w:t xml:space="preserve">&amp; Respuestas </w:t>
      </w:r>
      <w:r w:rsidRPr="00961019">
        <w:rPr>
          <w:b/>
          <w:sz w:val="28"/>
          <w:u w:val="single"/>
          <w:lang w:val="es-MX"/>
        </w:rPr>
        <w:t xml:space="preserve">Frecuentes </w:t>
      </w:r>
    </w:p>
    <w:p w:rsidR="00E42E29" w:rsidRPr="00961019" w:rsidRDefault="001A4F59" w:rsidP="00E42E29">
      <w:pPr>
        <w:spacing w:after="0" w:line="240" w:lineRule="auto"/>
        <w:rPr>
          <w:b/>
          <w:sz w:val="24"/>
          <w:szCs w:val="24"/>
          <w:lang w:val="es-MX"/>
        </w:rPr>
      </w:pPr>
      <w:r w:rsidRPr="00961019">
        <w:rPr>
          <w:b/>
          <w:sz w:val="24"/>
          <w:szCs w:val="24"/>
          <w:lang w:val="es-MX"/>
        </w:rPr>
        <w:t>¿</w:t>
      </w:r>
      <w:r w:rsidR="00DC48F2" w:rsidRPr="00961019">
        <w:rPr>
          <w:b/>
          <w:sz w:val="24"/>
          <w:szCs w:val="24"/>
          <w:lang w:val="es-MX"/>
        </w:rPr>
        <w:t xml:space="preserve">Qué es un Fideicomiso de Necesidades </w:t>
      </w:r>
      <w:r w:rsidR="0079469B" w:rsidRPr="00961019">
        <w:rPr>
          <w:b/>
          <w:sz w:val="24"/>
          <w:szCs w:val="24"/>
          <w:lang w:val="es-MX"/>
        </w:rPr>
        <w:t>Especiales?</w:t>
      </w:r>
    </w:p>
    <w:p w:rsidR="0079469B" w:rsidRPr="00961019" w:rsidRDefault="0079469B" w:rsidP="007946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4"/>
          <w:szCs w:val="24"/>
          <w:lang w:val="es-MX"/>
        </w:rPr>
      </w:pPr>
      <w:r w:rsidRPr="0079469B">
        <w:rPr>
          <w:rFonts w:eastAsia="Times New Roman" w:cstheme="minorHAnsi"/>
          <w:color w:val="212121"/>
          <w:sz w:val="24"/>
          <w:szCs w:val="24"/>
          <w:lang w:val="es-ES"/>
        </w:rPr>
        <w:t>Un Fideicomiso de Necesidades Especiales (SNT) proporciona una manera para que una persona con una discapacidad reciba apoyo financiero mientras sigue siendo elegible para recibir beneficios federales como Seguridad de Ingreso Suplementario (SSI) y Medicaid. Muchos se</w:t>
      </w:r>
      <w:r w:rsidR="00D736D1">
        <w:rPr>
          <w:rFonts w:eastAsia="Times New Roman" w:cstheme="minorHAnsi"/>
          <w:color w:val="212121"/>
          <w:sz w:val="24"/>
          <w:szCs w:val="24"/>
          <w:lang w:val="es-ES"/>
        </w:rPr>
        <w:t>rvicios de la Administración de</w:t>
      </w:r>
      <w:r w:rsidRPr="0079469B">
        <w:rPr>
          <w:rFonts w:eastAsia="Times New Roman" w:cstheme="minorHAnsi"/>
          <w:color w:val="212121"/>
          <w:sz w:val="24"/>
          <w:szCs w:val="24"/>
          <w:lang w:val="es-ES"/>
        </w:rPr>
        <w:t xml:space="preserve"> Discapacidad</w:t>
      </w:r>
      <w:r w:rsidR="00D736D1">
        <w:rPr>
          <w:rFonts w:eastAsia="Times New Roman" w:cstheme="minorHAnsi"/>
          <w:color w:val="212121"/>
          <w:sz w:val="24"/>
          <w:szCs w:val="24"/>
          <w:lang w:val="es-ES"/>
        </w:rPr>
        <w:t>es</w:t>
      </w:r>
      <w:r w:rsidRPr="0079469B">
        <w:rPr>
          <w:rFonts w:eastAsia="Times New Roman" w:cstheme="minorHAnsi"/>
          <w:color w:val="212121"/>
          <w:sz w:val="24"/>
          <w:szCs w:val="24"/>
          <w:lang w:val="es-ES"/>
        </w:rPr>
        <w:t xml:space="preserve"> del Desarrollo (DDA) dependen de los fo</w:t>
      </w:r>
      <w:r w:rsidR="00B619D0">
        <w:rPr>
          <w:rFonts w:eastAsia="Times New Roman" w:cstheme="minorHAnsi"/>
          <w:color w:val="212121"/>
          <w:sz w:val="24"/>
          <w:szCs w:val="24"/>
          <w:lang w:val="es-ES"/>
        </w:rPr>
        <w:t>ndos de Medicaid. Hay límites en la cantidad de recursos y el beneficiario</w:t>
      </w:r>
      <w:r w:rsidRPr="0079469B">
        <w:rPr>
          <w:rFonts w:eastAsia="Times New Roman" w:cstheme="minorHAnsi"/>
          <w:color w:val="212121"/>
          <w:sz w:val="24"/>
          <w:szCs w:val="24"/>
          <w:lang w:val="es-ES"/>
        </w:rPr>
        <w:t xml:space="preserve"> de SSI deben permanecer </w:t>
      </w:r>
      <w:r w:rsidR="00B619D0">
        <w:rPr>
          <w:rFonts w:eastAsia="Times New Roman" w:cstheme="minorHAnsi"/>
          <w:color w:val="212121"/>
          <w:sz w:val="24"/>
          <w:szCs w:val="24"/>
          <w:lang w:val="es-ES"/>
        </w:rPr>
        <w:t xml:space="preserve">por </w:t>
      </w:r>
      <w:r w:rsidRPr="0079469B">
        <w:rPr>
          <w:rFonts w:eastAsia="Times New Roman" w:cstheme="minorHAnsi"/>
          <w:color w:val="212121"/>
          <w:sz w:val="24"/>
          <w:szCs w:val="24"/>
          <w:lang w:val="es-ES"/>
        </w:rPr>
        <w:t xml:space="preserve">debajo </w:t>
      </w:r>
      <w:r w:rsidR="00B619D0">
        <w:rPr>
          <w:rFonts w:eastAsia="Times New Roman" w:cstheme="minorHAnsi"/>
          <w:color w:val="212121"/>
          <w:sz w:val="24"/>
          <w:szCs w:val="24"/>
          <w:lang w:val="es-ES"/>
        </w:rPr>
        <w:t xml:space="preserve">de esos límites </w:t>
      </w:r>
      <w:r w:rsidRPr="0079469B">
        <w:rPr>
          <w:rFonts w:eastAsia="Times New Roman" w:cstheme="minorHAnsi"/>
          <w:color w:val="212121"/>
          <w:sz w:val="24"/>
          <w:szCs w:val="24"/>
          <w:lang w:val="es-ES"/>
        </w:rPr>
        <w:t>para mantener su</w:t>
      </w:r>
      <w:r w:rsidR="00B619D0">
        <w:rPr>
          <w:rFonts w:eastAsia="Times New Roman" w:cstheme="minorHAnsi"/>
          <w:color w:val="212121"/>
          <w:sz w:val="24"/>
          <w:szCs w:val="24"/>
          <w:lang w:val="es-ES"/>
        </w:rPr>
        <w:t>s</w:t>
      </w:r>
      <w:r w:rsidRPr="0079469B">
        <w:rPr>
          <w:rFonts w:eastAsia="Times New Roman" w:cstheme="minorHAnsi"/>
          <w:color w:val="212121"/>
          <w:sz w:val="24"/>
          <w:szCs w:val="24"/>
          <w:lang w:val="es-ES"/>
        </w:rPr>
        <w:t xml:space="preserve"> beneficios. Si los </w:t>
      </w:r>
      <w:r w:rsidR="00FE1410">
        <w:rPr>
          <w:rFonts w:eastAsia="Times New Roman" w:cstheme="minorHAnsi"/>
          <w:color w:val="212121"/>
          <w:sz w:val="24"/>
          <w:szCs w:val="24"/>
          <w:lang w:val="es-ES"/>
        </w:rPr>
        <w:t>bienes</w:t>
      </w:r>
      <w:r w:rsidRPr="0079469B">
        <w:rPr>
          <w:rFonts w:eastAsia="Times New Roman" w:cstheme="minorHAnsi"/>
          <w:color w:val="212121"/>
          <w:sz w:val="24"/>
          <w:szCs w:val="24"/>
          <w:lang w:val="es-ES"/>
        </w:rPr>
        <w:t xml:space="preserve"> superan el</w:t>
      </w:r>
      <w:r w:rsidR="00302A03">
        <w:rPr>
          <w:rFonts w:eastAsia="Times New Roman" w:cstheme="minorHAnsi"/>
          <w:color w:val="212121"/>
          <w:sz w:val="24"/>
          <w:szCs w:val="24"/>
          <w:lang w:val="es-ES"/>
        </w:rPr>
        <w:t xml:space="preserve"> límite de recursos, el beneficiario</w:t>
      </w:r>
      <w:r w:rsidRPr="0079469B">
        <w:rPr>
          <w:rFonts w:eastAsia="Times New Roman" w:cstheme="minorHAnsi"/>
          <w:color w:val="212121"/>
          <w:sz w:val="24"/>
          <w:szCs w:val="24"/>
          <w:lang w:val="es-ES"/>
        </w:rPr>
        <w:t xml:space="preserve"> perderá esos beneficios del gobierno. Si el dinero se distribuye </w:t>
      </w:r>
      <w:r w:rsidR="00D736D1">
        <w:rPr>
          <w:rFonts w:eastAsia="Times New Roman" w:cstheme="minorHAnsi"/>
          <w:color w:val="212121"/>
          <w:sz w:val="24"/>
          <w:szCs w:val="24"/>
          <w:lang w:val="es-ES"/>
        </w:rPr>
        <w:t>de manera correcta</w:t>
      </w:r>
      <w:r w:rsidRPr="0079469B">
        <w:rPr>
          <w:rFonts w:eastAsia="Times New Roman" w:cstheme="minorHAnsi"/>
          <w:color w:val="212121"/>
          <w:sz w:val="24"/>
          <w:szCs w:val="24"/>
          <w:lang w:val="es-ES"/>
        </w:rPr>
        <w:t xml:space="preserve"> directamente al SNT, entonces el beneficiario podrá mantener los </w:t>
      </w:r>
      <w:r w:rsidR="00FE1410">
        <w:rPr>
          <w:rFonts w:eastAsia="Times New Roman" w:cstheme="minorHAnsi"/>
          <w:color w:val="212121"/>
          <w:sz w:val="24"/>
          <w:szCs w:val="24"/>
          <w:lang w:val="es-ES"/>
        </w:rPr>
        <w:t>bienes</w:t>
      </w:r>
      <w:r w:rsidRPr="0079469B">
        <w:rPr>
          <w:rFonts w:eastAsia="Times New Roman" w:cstheme="minorHAnsi"/>
          <w:color w:val="212121"/>
          <w:sz w:val="24"/>
          <w:szCs w:val="24"/>
          <w:lang w:val="es-ES"/>
        </w:rPr>
        <w:t xml:space="preserve"> sin perder sus beneficios.</w:t>
      </w:r>
    </w:p>
    <w:p w:rsidR="00E42E29" w:rsidRPr="00961019" w:rsidRDefault="00E42E29" w:rsidP="00E42E29">
      <w:pPr>
        <w:spacing w:after="0" w:line="240" w:lineRule="auto"/>
        <w:rPr>
          <w:rFonts w:cs="Arial"/>
          <w:color w:val="000000"/>
          <w:sz w:val="24"/>
          <w:szCs w:val="24"/>
          <w:highlight w:val="yellow"/>
          <w:shd w:val="clear" w:color="auto" w:fill="FFFFFF"/>
          <w:lang w:val="es-MX"/>
        </w:rPr>
      </w:pPr>
    </w:p>
    <w:p w:rsidR="00E42E29" w:rsidRPr="00961019" w:rsidRDefault="00D736D1" w:rsidP="00E42E29">
      <w:pPr>
        <w:spacing w:after="0" w:line="240" w:lineRule="auto"/>
        <w:rPr>
          <w:b/>
          <w:sz w:val="24"/>
          <w:szCs w:val="24"/>
          <w:lang w:val="es-MX"/>
        </w:rPr>
      </w:pPr>
      <w:r w:rsidRPr="00961019">
        <w:rPr>
          <w:b/>
          <w:sz w:val="24"/>
          <w:szCs w:val="24"/>
          <w:lang w:val="es-MX"/>
        </w:rPr>
        <w:t>¿</w:t>
      </w:r>
      <w:r w:rsidR="0079469B" w:rsidRPr="00961019">
        <w:rPr>
          <w:b/>
          <w:sz w:val="24"/>
          <w:szCs w:val="24"/>
          <w:lang w:val="es-MX"/>
        </w:rPr>
        <w:t>De quién es el dinero que se coloca en el Fideicomiso?</w:t>
      </w:r>
    </w:p>
    <w:p w:rsidR="00E42E29" w:rsidRPr="00961019" w:rsidRDefault="00E42E29" w:rsidP="004B6596">
      <w:pPr>
        <w:spacing w:after="0" w:line="240" w:lineRule="auto"/>
        <w:ind w:firstLine="720"/>
        <w:rPr>
          <w:b/>
          <w:sz w:val="24"/>
          <w:szCs w:val="24"/>
          <w:lang w:val="es-MX"/>
        </w:rPr>
      </w:pPr>
      <w:r w:rsidRPr="00961019">
        <w:rPr>
          <w:b/>
          <w:sz w:val="24"/>
          <w:szCs w:val="24"/>
          <w:lang w:val="es-MX"/>
        </w:rPr>
        <w:t>Person</w:t>
      </w:r>
      <w:r w:rsidR="0079469B" w:rsidRPr="00961019">
        <w:rPr>
          <w:b/>
          <w:sz w:val="24"/>
          <w:szCs w:val="24"/>
          <w:lang w:val="es-MX"/>
        </w:rPr>
        <w:t>a con una discapacidad</w:t>
      </w:r>
      <w:r w:rsidRPr="00961019">
        <w:rPr>
          <w:b/>
          <w:sz w:val="24"/>
          <w:szCs w:val="24"/>
          <w:lang w:val="es-MX"/>
        </w:rPr>
        <w:t>:</w:t>
      </w:r>
    </w:p>
    <w:p w:rsidR="007572C6" w:rsidRPr="00961019" w:rsidRDefault="007572C6" w:rsidP="004B6596">
      <w:pPr>
        <w:pStyle w:val="HTMLPreformatted"/>
        <w:ind w:left="720"/>
        <w:rPr>
          <w:rFonts w:asciiTheme="minorHAnsi" w:eastAsia="Times New Roman" w:hAnsiTheme="minorHAnsi" w:cstheme="minorHAnsi"/>
          <w:color w:val="212121"/>
          <w:sz w:val="24"/>
          <w:szCs w:val="24"/>
          <w:lang w:val="es-MX"/>
        </w:rPr>
      </w:pPr>
      <w:r w:rsidRPr="00961019">
        <w:rPr>
          <w:rFonts w:asciiTheme="minorHAnsi" w:hAnsiTheme="minorHAnsi" w:cstheme="minorHAnsi"/>
          <w:sz w:val="24"/>
          <w:szCs w:val="24"/>
          <w:u w:val="single"/>
          <w:lang w:val="es-MX"/>
        </w:rPr>
        <w:t>Fideicomiso de Necesidades Especiales Autofinanciado (también conocido como First Party Trust)</w:t>
      </w:r>
      <w:r w:rsidR="00E42E29" w:rsidRPr="00961019">
        <w:rPr>
          <w:rFonts w:asciiTheme="minorHAnsi" w:hAnsiTheme="minorHAnsi" w:cstheme="minorHAnsi"/>
          <w:sz w:val="24"/>
          <w:szCs w:val="24"/>
          <w:u w:val="single"/>
          <w:lang w:val="es-MX"/>
        </w:rPr>
        <w:t xml:space="preserve">: </w:t>
      </w:r>
      <w:r w:rsidRPr="007572C6">
        <w:rPr>
          <w:rFonts w:asciiTheme="minorHAnsi" w:eastAsia="Times New Roman" w:hAnsiTheme="minorHAnsi" w:cstheme="minorHAnsi"/>
          <w:color w:val="212121"/>
          <w:sz w:val="24"/>
          <w:szCs w:val="24"/>
          <w:lang w:val="es-ES"/>
        </w:rPr>
        <w:t>una persona con una discapacid</w:t>
      </w:r>
      <w:r w:rsidR="00DD56B6">
        <w:rPr>
          <w:rFonts w:asciiTheme="minorHAnsi" w:eastAsia="Times New Roman" w:hAnsiTheme="minorHAnsi" w:cstheme="minorHAnsi"/>
          <w:color w:val="212121"/>
          <w:sz w:val="24"/>
          <w:szCs w:val="24"/>
          <w:lang w:val="es-ES"/>
        </w:rPr>
        <w:t>ad (beneficiario) aporta</w:t>
      </w:r>
      <w:r w:rsidRPr="007572C6">
        <w:rPr>
          <w:rFonts w:asciiTheme="minorHAnsi" w:eastAsia="Times New Roman" w:hAnsiTheme="minorHAnsi" w:cstheme="minorHAnsi"/>
          <w:color w:val="212121"/>
          <w:sz w:val="24"/>
          <w:szCs w:val="24"/>
          <w:lang w:val="es-ES"/>
        </w:rPr>
        <w:t xml:space="preserve"> sus propios </w:t>
      </w:r>
      <w:r w:rsidR="00FE1410">
        <w:rPr>
          <w:rFonts w:asciiTheme="minorHAnsi" w:eastAsia="Times New Roman" w:hAnsiTheme="minorHAnsi" w:cstheme="minorHAnsi"/>
          <w:color w:val="212121"/>
          <w:sz w:val="24"/>
          <w:szCs w:val="24"/>
          <w:lang w:val="es-ES"/>
        </w:rPr>
        <w:t>bienes</w:t>
      </w:r>
      <w:r w:rsidRPr="007572C6">
        <w:rPr>
          <w:rFonts w:asciiTheme="minorHAnsi" w:eastAsia="Times New Roman" w:hAnsiTheme="minorHAnsi" w:cstheme="minorHAnsi"/>
          <w:color w:val="212121"/>
          <w:sz w:val="24"/>
          <w:szCs w:val="24"/>
          <w:lang w:val="es-ES"/>
        </w:rPr>
        <w:t xml:space="preserve"> al fideicomiso. El fideicomiso debe ser establecido por alguien que no sea la persona con una discapacidad. Hay una "provisión de reembolso de Medicaid".</w:t>
      </w:r>
    </w:p>
    <w:p w:rsidR="00E42E29" w:rsidRPr="00961019" w:rsidRDefault="00E42E29" w:rsidP="00E42E29">
      <w:pPr>
        <w:spacing w:after="0" w:line="240" w:lineRule="auto"/>
        <w:rPr>
          <w:rFonts w:cstheme="minorHAnsi"/>
          <w:sz w:val="24"/>
          <w:szCs w:val="24"/>
          <w:lang w:val="es-MX"/>
        </w:rPr>
      </w:pPr>
    </w:p>
    <w:p w:rsidR="00E42E29" w:rsidRPr="00961019" w:rsidRDefault="007572C6" w:rsidP="004B6596">
      <w:pPr>
        <w:spacing w:after="0" w:line="240" w:lineRule="auto"/>
        <w:ind w:left="720"/>
        <w:rPr>
          <w:b/>
          <w:sz w:val="24"/>
          <w:szCs w:val="24"/>
          <w:lang w:val="es-MX"/>
        </w:rPr>
      </w:pPr>
      <w:r w:rsidRPr="00961019">
        <w:rPr>
          <w:b/>
          <w:sz w:val="24"/>
          <w:szCs w:val="24"/>
          <w:lang w:val="es-MX"/>
        </w:rPr>
        <w:t>Miembro de la familia o amigo</w:t>
      </w:r>
      <w:r w:rsidR="00E42E29" w:rsidRPr="00961019">
        <w:rPr>
          <w:b/>
          <w:sz w:val="24"/>
          <w:szCs w:val="24"/>
          <w:lang w:val="es-MX"/>
        </w:rPr>
        <w:t>:</w:t>
      </w:r>
    </w:p>
    <w:p w:rsidR="00E42E29" w:rsidRPr="00961019" w:rsidRDefault="007572C6" w:rsidP="004B6596">
      <w:pPr>
        <w:spacing w:after="0" w:line="240" w:lineRule="auto"/>
        <w:ind w:left="720"/>
        <w:rPr>
          <w:rFonts w:cstheme="minorHAnsi"/>
          <w:color w:val="212121"/>
          <w:sz w:val="24"/>
          <w:szCs w:val="24"/>
          <w:shd w:val="clear" w:color="auto" w:fill="FFFFFF"/>
          <w:lang w:val="es-MX"/>
        </w:rPr>
      </w:pPr>
      <w:r w:rsidRPr="00961019">
        <w:rPr>
          <w:sz w:val="24"/>
          <w:szCs w:val="24"/>
          <w:u w:val="single"/>
          <w:lang w:val="es-MX"/>
        </w:rPr>
        <w:t>Fideicomiso de Ne</w:t>
      </w:r>
      <w:r w:rsidR="00DF2DE7" w:rsidRPr="00961019">
        <w:rPr>
          <w:sz w:val="24"/>
          <w:szCs w:val="24"/>
          <w:u w:val="single"/>
          <w:lang w:val="es-MX"/>
        </w:rPr>
        <w:t>cesidades Especiales Financiado</w:t>
      </w:r>
      <w:r w:rsidRPr="00961019">
        <w:rPr>
          <w:sz w:val="24"/>
          <w:szCs w:val="24"/>
          <w:u w:val="single"/>
          <w:lang w:val="es-MX"/>
        </w:rPr>
        <w:t xml:space="preserve"> por Terceros (</w:t>
      </w:r>
      <w:r w:rsidR="00E42E29" w:rsidRPr="00961019">
        <w:rPr>
          <w:sz w:val="24"/>
          <w:szCs w:val="24"/>
          <w:u w:val="single"/>
          <w:lang w:val="es-MX"/>
        </w:rPr>
        <w:t>Third Party Trust</w:t>
      </w:r>
      <w:r w:rsidRPr="00961019">
        <w:rPr>
          <w:sz w:val="24"/>
          <w:szCs w:val="24"/>
          <w:u w:val="single"/>
          <w:lang w:val="es-MX"/>
        </w:rPr>
        <w:t>)</w:t>
      </w:r>
      <w:r w:rsidR="00E42E29" w:rsidRPr="00961019">
        <w:rPr>
          <w:sz w:val="24"/>
          <w:szCs w:val="24"/>
          <w:u w:val="single"/>
          <w:lang w:val="es-MX"/>
        </w:rPr>
        <w:t xml:space="preserve">: </w:t>
      </w:r>
      <w:r w:rsidR="00E42E29" w:rsidRPr="00961019">
        <w:rPr>
          <w:sz w:val="24"/>
          <w:szCs w:val="24"/>
          <w:lang w:val="es-MX"/>
        </w:rPr>
        <w:t xml:space="preserve"> </w:t>
      </w:r>
      <w:r w:rsidRPr="00961019">
        <w:rPr>
          <w:rFonts w:cstheme="minorHAnsi"/>
          <w:color w:val="212121"/>
          <w:sz w:val="24"/>
          <w:szCs w:val="24"/>
          <w:shd w:val="clear" w:color="auto" w:fill="FFFFFF"/>
          <w:lang w:val="es-MX"/>
        </w:rPr>
        <w:t xml:space="preserve">un familiar o amigo puede contribuir y establecer un fideicomiso para una persona con una </w:t>
      </w:r>
      <w:r w:rsidRPr="00961019">
        <w:rPr>
          <w:rFonts w:cstheme="minorHAnsi"/>
          <w:color w:val="212121"/>
          <w:sz w:val="24"/>
          <w:szCs w:val="24"/>
          <w:shd w:val="clear" w:color="auto" w:fill="FFFFFF"/>
          <w:lang w:val="es-MX"/>
        </w:rPr>
        <w:lastRenderedPageBreak/>
        <w:t>discapacidad. El beneficiario no puede administrar el fideicomiso, sino que debe establecerlo un tercero. No hay una "provisión de reembolso de Medicaid".</w:t>
      </w:r>
    </w:p>
    <w:p w:rsidR="00DF2DE7" w:rsidRPr="00961019" w:rsidRDefault="00DF2DE7" w:rsidP="00E42E29">
      <w:pPr>
        <w:spacing w:after="0" w:line="240" w:lineRule="auto"/>
        <w:rPr>
          <w:rFonts w:cstheme="minorHAnsi"/>
          <w:sz w:val="24"/>
          <w:szCs w:val="24"/>
          <w:lang w:val="es-MX"/>
        </w:rPr>
      </w:pPr>
    </w:p>
    <w:p w:rsidR="00E42E29" w:rsidRPr="00961019" w:rsidRDefault="0012789C" w:rsidP="00E42E29">
      <w:pPr>
        <w:spacing w:after="0" w:line="240" w:lineRule="auto"/>
        <w:rPr>
          <w:b/>
          <w:sz w:val="24"/>
          <w:szCs w:val="24"/>
          <w:lang w:val="es-MX"/>
        </w:rPr>
      </w:pPr>
      <w:r w:rsidRPr="00961019">
        <w:rPr>
          <w:b/>
          <w:sz w:val="24"/>
          <w:szCs w:val="24"/>
          <w:lang w:val="es-MX"/>
        </w:rPr>
        <w:t>¿</w:t>
      </w:r>
      <w:r w:rsidR="007572C6" w:rsidRPr="00961019">
        <w:rPr>
          <w:b/>
          <w:sz w:val="24"/>
          <w:szCs w:val="24"/>
          <w:lang w:val="es-MX"/>
        </w:rPr>
        <w:t xml:space="preserve">Qué es “Provisión de Reembolso de </w:t>
      </w:r>
      <w:r w:rsidR="00E42E29" w:rsidRPr="00961019">
        <w:rPr>
          <w:b/>
          <w:sz w:val="24"/>
          <w:szCs w:val="24"/>
          <w:lang w:val="es-MX"/>
        </w:rPr>
        <w:t>Me</w:t>
      </w:r>
      <w:r w:rsidR="007572C6" w:rsidRPr="00961019">
        <w:rPr>
          <w:b/>
          <w:sz w:val="24"/>
          <w:szCs w:val="24"/>
          <w:lang w:val="es-MX"/>
        </w:rPr>
        <w:t>dicaid”</w:t>
      </w:r>
      <w:r w:rsidR="00E42E29" w:rsidRPr="00961019">
        <w:rPr>
          <w:b/>
          <w:sz w:val="24"/>
          <w:szCs w:val="24"/>
          <w:lang w:val="es-MX"/>
        </w:rPr>
        <w:t>?</w:t>
      </w:r>
    </w:p>
    <w:p w:rsidR="007572C6" w:rsidRPr="00961019" w:rsidRDefault="007572C6" w:rsidP="00757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4"/>
          <w:szCs w:val="24"/>
          <w:lang w:val="es-MX"/>
        </w:rPr>
      </w:pPr>
      <w:r w:rsidRPr="007572C6">
        <w:rPr>
          <w:rFonts w:eastAsia="Times New Roman" w:cstheme="minorHAnsi"/>
          <w:color w:val="212121"/>
          <w:sz w:val="24"/>
          <w:szCs w:val="24"/>
          <w:lang w:val="es-ES"/>
        </w:rPr>
        <w:t xml:space="preserve">Los fondos que quedan </w:t>
      </w:r>
      <w:r w:rsidR="00DF2DE7">
        <w:rPr>
          <w:rFonts w:eastAsia="Times New Roman" w:cstheme="minorHAnsi"/>
          <w:color w:val="212121"/>
          <w:sz w:val="24"/>
          <w:szCs w:val="24"/>
          <w:lang w:val="es-ES"/>
        </w:rPr>
        <w:t>en el fideicomiso autofinanciado</w:t>
      </w:r>
      <w:r w:rsidRPr="007572C6">
        <w:rPr>
          <w:rFonts w:eastAsia="Times New Roman" w:cstheme="minorHAnsi"/>
          <w:color w:val="212121"/>
          <w:sz w:val="24"/>
          <w:szCs w:val="24"/>
          <w:lang w:val="es-ES"/>
        </w:rPr>
        <w:t xml:space="preserve"> después de que fallece el beneficiario se deben usar para devolver al gobierno los beneficios de Med</w:t>
      </w:r>
      <w:r w:rsidR="00DF2DE7">
        <w:rPr>
          <w:rFonts w:eastAsia="Times New Roman" w:cstheme="minorHAnsi"/>
          <w:color w:val="212121"/>
          <w:sz w:val="24"/>
          <w:szCs w:val="24"/>
          <w:lang w:val="es-ES"/>
        </w:rPr>
        <w:t>icaid que el beneficiario recibió durante su vida</w:t>
      </w:r>
      <w:r w:rsidRPr="007572C6">
        <w:rPr>
          <w:rFonts w:eastAsia="Times New Roman" w:cstheme="minorHAnsi"/>
          <w:color w:val="212121"/>
          <w:sz w:val="24"/>
          <w:szCs w:val="24"/>
          <w:lang w:val="es-ES"/>
        </w:rPr>
        <w:t>.</w:t>
      </w:r>
    </w:p>
    <w:p w:rsidR="007572C6" w:rsidRPr="00961019" w:rsidRDefault="007572C6" w:rsidP="00E42E29">
      <w:pPr>
        <w:spacing w:after="0" w:line="240" w:lineRule="auto"/>
        <w:rPr>
          <w:b/>
          <w:sz w:val="24"/>
          <w:szCs w:val="24"/>
          <w:lang w:val="es-MX"/>
        </w:rPr>
      </w:pPr>
    </w:p>
    <w:p w:rsidR="00E42E29" w:rsidRPr="00961019" w:rsidRDefault="0012789C" w:rsidP="00E42E29">
      <w:pPr>
        <w:spacing w:after="0" w:line="240" w:lineRule="auto"/>
        <w:rPr>
          <w:b/>
          <w:sz w:val="24"/>
          <w:szCs w:val="24"/>
          <w:lang w:val="es-MX"/>
        </w:rPr>
      </w:pPr>
      <w:r w:rsidRPr="00961019">
        <w:rPr>
          <w:b/>
          <w:sz w:val="24"/>
          <w:szCs w:val="24"/>
          <w:lang w:val="es-MX"/>
        </w:rPr>
        <w:t>¿</w:t>
      </w:r>
      <w:r w:rsidR="008A0F67" w:rsidRPr="00961019">
        <w:rPr>
          <w:b/>
          <w:sz w:val="24"/>
          <w:szCs w:val="24"/>
          <w:lang w:val="es-MX"/>
        </w:rPr>
        <w:t>Cuáles son las opciones para establecer un SNT</w:t>
      </w:r>
      <w:r w:rsidR="00E42E29" w:rsidRPr="00961019">
        <w:rPr>
          <w:b/>
          <w:sz w:val="24"/>
          <w:szCs w:val="24"/>
          <w:lang w:val="es-MX"/>
        </w:rPr>
        <w:t xml:space="preserve">? </w:t>
      </w:r>
    </w:p>
    <w:p w:rsidR="008A0F67" w:rsidRPr="00961019" w:rsidRDefault="001967DB" w:rsidP="008A0F67">
      <w:pPr>
        <w:pStyle w:val="HTMLPreformatted"/>
        <w:shd w:val="clear" w:color="auto" w:fill="FFFFFF"/>
        <w:rPr>
          <w:rFonts w:asciiTheme="minorHAnsi" w:eastAsia="Times New Roman" w:hAnsiTheme="minorHAnsi" w:cstheme="minorHAnsi"/>
          <w:color w:val="212121"/>
          <w:sz w:val="24"/>
          <w:szCs w:val="24"/>
          <w:lang w:val="es-MX"/>
        </w:rPr>
      </w:pPr>
      <w:hyperlink r:id="rId10" w:history="1">
        <w:r w:rsidR="00E42E29" w:rsidRPr="004B6596">
          <w:rPr>
            <w:rStyle w:val="Hyperlink"/>
            <w:rFonts w:asciiTheme="minorHAnsi" w:hAnsiTheme="minorHAnsi" w:cstheme="minorHAnsi"/>
            <w:sz w:val="22"/>
            <w:szCs w:val="22"/>
            <w:lang w:val="es-MX"/>
          </w:rPr>
          <w:t>Developmental Disability Life Opportunities Trust (DDLOT)</w:t>
        </w:r>
      </w:hyperlink>
      <w:r w:rsidR="00E42E29" w:rsidRPr="004B6596">
        <w:rPr>
          <w:rFonts w:asciiTheme="minorHAnsi" w:hAnsiTheme="minorHAnsi" w:cstheme="minorHAnsi"/>
          <w:sz w:val="22"/>
          <w:szCs w:val="22"/>
          <w:u w:val="single"/>
          <w:lang w:val="es-MX"/>
        </w:rPr>
        <w:t>:</w:t>
      </w:r>
      <w:r w:rsidR="00E42E29" w:rsidRPr="00961019">
        <w:rPr>
          <w:sz w:val="24"/>
          <w:szCs w:val="24"/>
          <w:lang w:val="es-MX"/>
        </w:rPr>
        <w:t xml:space="preserve"> </w:t>
      </w:r>
      <w:r w:rsidR="008A0F67" w:rsidRPr="008A0F67">
        <w:rPr>
          <w:rFonts w:asciiTheme="minorHAnsi" w:eastAsia="Times New Roman" w:hAnsiTheme="minorHAnsi" w:cstheme="minorHAnsi"/>
          <w:color w:val="212121"/>
          <w:sz w:val="24"/>
          <w:szCs w:val="24"/>
          <w:lang w:val="es-ES"/>
        </w:rPr>
        <w:t xml:space="preserve">es un fideicomiso combinado que permite a las familias o individuos abrir SNT primero o de terceros con un costo mínimo. Para ser elegible para el </w:t>
      </w:r>
      <w:r w:rsidR="00822AA6">
        <w:rPr>
          <w:rFonts w:asciiTheme="minorHAnsi" w:eastAsia="Times New Roman" w:hAnsiTheme="minorHAnsi" w:cstheme="minorHAnsi"/>
          <w:color w:val="212121"/>
          <w:sz w:val="24"/>
          <w:szCs w:val="24"/>
          <w:lang w:val="es-ES"/>
        </w:rPr>
        <w:t>SNT (Autofinanciado o de terceros) de DDTOT</w:t>
      </w:r>
      <w:r w:rsidR="008A0F67" w:rsidRPr="008A0F67">
        <w:rPr>
          <w:rFonts w:asciiTheme="minorHAnsi" w:eastAsia="Times New Roman" w:hAnsiTheme="minorHAnsi" w:cstheme="minorHAnsi"/>
          <w:color w:val="212121"/>
          <w:sz w:val="24"/>
          <w:szCs w:val="24"/>
          <w:lang w:val="es-ES"/>
        </w:rPr>
        <w:t xml:space="preserve">, la persona con discapacidad debe ser menor de 65 años al momento de la inscripción, residir en el estado de Washington y cumplir con la definición estatal de discapacidad del desarrollo según lo determine el </w:t>
      </w:r>
      <w:r w:rsidR="00822AA6">
        <w:rPr>
          <w:rFonts w:asciiTheme="minorHAnsi" w:eastAsia="Times New Roman" w:hAnsiTheme="minorHAnsi" w:cstheme="minorHAnsi"/>
          <w:color w:val="212121"/>
          <w:sz w:val="24"/>
          <w:szCs w:val="24"/>
          <w:lang w:val="es-ES"/>
        </w:rPr>
        <w:t xml:space="preserve">DDA. Se puede contribuir al fideicomiso </w:t>
      </w:r>
      <w:r w:rsidR="008A0F67" w:rsidRPr="008A0F67">
        <w:rPr>
          <w:rFonts w:asciiTheme="minorHAnsi" w:eastAsia="Times New Roman" w:hAnsiTheme="minorHAnsi" w:cstheme="minorHAnsi"/>
          <w:color w:val="212121"/>
          <w:sz w:val="24"/>
          <w:szCs w:val="24"/>
          <w:lang w:val="es-ES"/>
        </w:rPr>
        <w:t>hasta q</w:t>
      </w:r>
      <w:r w:rsidR="00CF20F3">
        <w:rPr>
          <w:rFonts w:asciiTheme="minorHAnsi" w:eastAsia="Times New Roman" w:hAnsiTheme="minorHAnsi" w:cstheme="minorHAnsi"/>
          <w:color w:val="212121"/>
          <w:sz w:val="24"/>
          <w:szCs w:val="24"/>
          <w:lang w:val="es-ES"/>
        </w:rPr>
        <w:t>ue el individuo cumpla 65 años y n</w:t>
      </w:r>
      <w:r w:rsidR="00822AA6">
        <w:rPr>
          <w:rFonts w:asciiTheme="minorHAnsi" w:eastAsia="Times New Roman" w:hAnsiTheme="minorHAnsi" w:cstheme="minorHAnsi"/>
          <w:color w:val="212121"/>
          <w:sz w:val="24"/>
          <w:szCs w:val="24"/>
          <w:lang w:val="es-ES"/>
        </w:rPr>
        <w:t>o se necesita un abogado para establecer este fideicomiso</w:t>
      </w:r>
      <w:r w:rsidR="008A0F67" w:rsidRPr="008A0F67">
        <w:rPr>
          <w:rFonts w:asciiTheme="minorHAnsi" w:eastAsia="Times New Roman" w:hAnsiTheme="minorHAnsi" w:cstheme="minorHAnsi"/>
          <w:color w:val="212121"/>
          <w:sz w:val="24"/>
          <w:szCs w:val="24"/>
          <w:lang w:val="es-ES"/>
        </w:rPr>
        <w:t xml:space="preserve">. </w:t>
      </w:r>
      <w:r w:rsidR="00822AA6">
        <w:rPr>
          <w:rFonts w:asciiTheme="minorHAnsi" w:eastAsia="Times New Roman" w:hAnsiTheme="minorHAnsi" w:cstheme="minorHAnsi"/>
          <w:color w:val="212121"/>
          <w:sz w:val="24"/>
          <w:szCs w:val="24"/>
          <w:lang w:val="es-ES"/>
        </w:rPr>
        <w:t>L</w:t>
      </w:r>
      <w:r w:rsidR="008A0F67" w:rsidRPr="008A0F67">
        <w:rPr>
          <w:rFonts w:asciiTheme="minorHAnsi" w:eastAsia="Times New Roman" w:hAnsiTheme="minorHAnsi" w:cstheme="minorHAnsi"/>
          <w:color w:val="212121"/>
          <w:sz w:val="24"/>
          <w:szCs w:val="24"/>
          <w:lang w:val="es-ES"/>
        </w:rPr>
        <w:t>os costos iniciales</w:t>
      </w:r>
      <w:r w:rsidR="00822AA6">
        <w:rPr>
          <w:rFonts w:asciiTheme="minorHAnsi" w:eastAsia="Times New Roman" w:hAnsiTheme="minorHAnsi" w:cstheme="minorHAnsi"/>
          <w:color w:val="212121"/>
          <w:sz w:val="24"/>
          <w:szCs w:val="24"/>
          <w:lang w:val="es-ES"/>
        </w:rPr>
        <w:t xml:space="preserve"> para establecer este fideicomiso pueden ser reembolsados a través de incentivos del estado. El fideicomisario</w:t>
      </w:r>
      <w:r w:rsidR="008A0F67" w:rsidRPr="008A0F67">
        <w:rPr>
          <w:rFonts w:asciiTheme="minorHAnsi" w:eastAsia="Times New Roman" w:hAnsiTheme="minorHAnsi" w:cstheme="minorHAnsi"/>
          <w:color w:val="212121"/>
          <w:sz w:val="24"/>
          <w:szCs w:val="24"/>
          <w:lang w:val="es-ES"/>
        </w:rPr>
        <w:t xml:space="preserve"> designado por DDLOT es The Arc of Washington State. Póngase en contacto con el DDLOT para obtener </w:t>
      </w:r>
      <w:r w:rsidR="00822AA6">
        <w:rPr>
          <w:rFonts w:asciiTheme="minorHAnsi" w:eastAsia="Times New Roman" w:hAnsiTheme="minorHAnsi" w:cstheme="minorHAnsi"/>
          <w:color w:val="212121"/>
          <w:sz w:val="24"/>
          <w:szCs w:val="24"/>
          <w:lang w:val="es-ES"/>
        </w:rPr>
        <w:t xml:space="preserve">información actualizada sobre los </w:t>
      </w:r>
      <w:r w:rsidR="008A0F67" w:rsidRPr="008A0F67">
        <w:rPr>
          <w:rFonts w:asciiTheme="minorHAnsi" w:eastAsia="Times New Roman" w:hAnsiTheme="minorHAnsi" w:cstheme="minorHAnsi"/>
          <w:color w:val="212121"/>
          <w:sz w:val="24"/>
          <w:szCs w:val="24"/>
          <w:lang w:val="es-ES"/>
        </w:rPr>
        <w:t xml:space="preserve">incentivos </w:t>
      </w:r>
      <w:r w:rsidR="00822AA6">
        <w:rPr>
          <w:rFonts w:asciiTheme="minorHAnsi" w:eastAsia="Times New Roman" w:hAnsiTheme="minorHAnsi" w:cstheme="minorHAnsi"/>
          <w:color w:val="212121"/>
          <w:sz w:val="24"/>
          <w:szCs w:val="24"/>
          <w:lang w:val="es-ES"/>
        </w:rPr>
        <w:t>y costos</w:t>
      </w:r>
      <w:r w:rsidR="008A0F67" w:rsidRPr="008A0F67">
        <w:rPr>
          <w:rFonts w:asciiTheme="minorHAnsi" w:eastAsia="Times New Roman" w:hAnsiTheme="minorHAnsi" w:cstheme="minorHAnsi"/>
          <w:color w:val="212121"/>
          <w:sz w:val="24"/>
          <w:szCs w:val="24"/>
          <w:lang w:val="es-ES"/>
        </w:rPr>
        <w:t xml:space="preserve">. Vea </w:t>
      </w:r>
      <w:r w:rsidR="008A0F67" w:rsidRPr="008A0F67">
        <w:rPr>
          <w:rFonts w:asciiTheme="minorHAnsi" w:eastAsia="Times New Roman" w:hAnsiTheme="minorHAnsi" w:cstheme="minorHAnsi"/>
          <w:color w:val="0070C0"/>
          <w:sz w:val="24"/>
          <w:szCs w:val="24"/>
          <w:lang w:val="es-ES"/>
        </w:rPr>
        <w:t>DDLOT</w:t>
      </w:r>
      <w:r w:rsidR="008A0F67" w:rsidRPr="008A0F67">
        <w:rPr>
          <w:rFonts w:asciiTheme="minorHAnsi" w:eastAsia="Times New Roman" w:hAnsiTheme="minorHAnsi" w:cstheme="minorHAnsi"/>
          <w:color w:val="212121"/>
          <w:sz w:val="24"/>
          <w:szCs w:val="24"/>
          <w:lang w:val="es-ES"/>
        </w:rPr>
        <w:t xml:space="preserve"> en la página 4 para más detalles.</w:t>
      </w:r>
    </w:p>
    <w:p w:rsidR="00E42E29" w:rsidRPr="00961019" w:rsidRDefault="00E42E29" w:rsidP="00E42E29">
      <w:pPr>
        <w:spacing w:after="0" w:line="240" w:lineRule="auto"/>
        <w:rPr>
          <w:rFonts w:cstheme="minorHAnsi"/>
          <w:sz w:val="24"/>
          <w:szCs w:val="24"/>
          <w:lang w:val="es-MX"/>
        </w:rPr>
      </w:pPr>
    </w:p>
    <w:p w:rsidR="008A0F67" w:rsidRPr="00961019" w:rsidRDefault="008A0F67" w:rsidP="008A0F67">
      <w:pPr>
        <w:pStyle w:val="HTMLPreformatted"/>
        <w:shd w:val="clear" w:color="auto" w:fill="FFFFFF"/>
        <w:rPr>
          <w:rFonts w:asciiTheme="minorHAnsi" w:eastAsia="Times New Roman" w:hAnsiTheme="minorHAnsi" w:cstheme="minorHAnsi"/>
          <w:color w:val="212121"/>
          <w:sz w:val="24"/>
          <w:szCs w:val="24"/>
          <w:lang w:val="es-MX"/>
        </w:rPr>
      </w:pPr>
      <w:r w:rsidRPr="00961019">
        <w:rPr>
          <w:rFonts w:asciiTheme="minorHAnsi" w:hAnsiTheme="minorHAnsi" w:cstheme="minorHAnsi"/>
          <w:sz w:val="24"/>
          <w:szCs w:val="24"/>
          <w:u w:val="single"/>
          <w:lang w:val="es-MX"/>
        </w:rPr>
        <w:t>Fideicomiso de Necesidades Especiales Privado</w:t>
      </w:r>
      <w:r w:rsidR="00E42E29" w:rsidRPr="00961019">
        <w:rPr>
          <w:rFonts w:asciiTheme="minorHAnsi" w:hAnsiTheme="minorHAnsi" w:cstheme="minorHAnsi"/>
          <w:sz w:val="24"/>
          <w:szCs w:val="24"/>
          <w:u w:val="single"/>
          <w:lang w:val="es-MX"/>
        </w:rPr>
        <w:t>:</w:t>
      </w:r>
      <w:r w:rsidR="00E42E29" w:rsidRPr="00961019">
        <w:rPr>
          <w:sz w:val="24"/>
          <w:szCs w:val="24"/>
          <w:lang w:val="es-MX"/>
        </w:rPr>
        <w:t xml:space="preserve"> </w:t>
      </w:r>
      <w:r w:rsidRPr="008A0F67">
        <w:rPr>
          <w:rFonts w:asciiTheme="minorHAnsi" w:eastAsia="Times New Roman" w:hAnsiTheme="minorHAnsi" w:cstheme="minorHAnsi"/>
          <w:color w:val="212121"/>
          <w:sz w:val="24"/>
          <w:szCs w:val="24"/>
          <w:lang w:val="es-ES"/>
        </w:rPr>
        <w:t>Un individuo puede ser el beneficiario de más de un t</w:t>
      </w:r>
      <w:r w:rsidR="00CF20F3">
        <w:rPr>
          <w:rFonts w:asciiTheme="minorHAnsi" w:eastAsia="Times New Roman" w:hAnsiTheme="minorHAnsi" w:cstheme="minorHAnsi"/>
          <w:color w:val="212121"/>
          <w:sz w:val="24"/>
          <w:szCs w:val="24"/>
          <w:lang w:val="es-ES"/>
        </w:rPr>
        <w:t>ipo de SNT. El SNT autofinanciado</w:t>
      </w:r>
      <w:r w:rsidRPr="008A0F67">
        <w:rPr>
          <w:rFonts w:asciiTheme="minorHAnsi" w:eastAsia="Times New Roman" w:hAnsiTheme="minorHAnsi" w:cstheme="minorHAnsi"/>
          <w:color w:val="212121"/>
          <w:sz w:val="24"/>
          <w:szCs w:val="24"/>
          <w:lang w:val="es-ES"/>
        </w:rPr>
        <w:t xml:space="preserve"> debe establecerse y financiarse antes de que el beneficiario tenga 65 años. El SNT de terceros no tiene límite de edad para la financiación. El SNT privado se puede e</w:t>
      </w:r>
      <w:r w:rsidR="00ED251D">
        <w:rPr>
          <w:rFonts w:asciiTheme="minorHAnsi" w:eastAsia="Times New Roman" w:hAnsiTheme="minorHAnsi" w:cstheme="minorHAnsi"/>
          <w:color w:val="212121"/>
          <w:sz w:val="24"/>
          <w:szCs w:val="24"/>
          <w:lang w:val="es-ES"/>
        </w:rPr>
        <w:t>stablecer como un SNT autofinanciado o financiado por terceros. El fideicomisario</w:t>
      </w:r>
      <w:r w:rsidRPr="008A0F67">
        <w:rPr>
          <w:rFonts w:asciiTheme="minorHAnsi" w:eastAsia="Times New Roman" w:hAnsiTheme="minorHAnsi" w:cstheme="minorHAnsi"/>
          <w:color w:val="212121"/>
          <w:sz w:val="24"/>
          <w:szCs w:val="24"/>
          <w:lang w:val="es-ES"/>
        </w:rPr>
        <w:t xml:space="preserve"> puede ser un miembro de la familia o una organización de su elección. A menos que un miembro</w:t>
      </w:r>
      <w:r w:rsidR="00ED251D">
        <w:rPr>
          <w:rFonts w:asciiTheme="minorHAnsi" w:eastAsia="Times New Roman" w:hAnsiTheme="minorHAnsi" w:cstheme="minorHAnsi"/>
          <w:color w:val="212121"/>
          <w:sz w:val="24"/>
          <w:szCs w:val="24"/>
          <w:lang w:val="es-ES"/>
        </w:rPr>
        <w:t xml:space="preserve"> de la familia sea el </w:t>
      </w:r>
      <w:r w:rsidR="00FE1410">
        <w:rPr>
          <w:rFonts w:asciiTheme="minorHAnsi" w:eastAsia="Times New Roman" w:hAnsiTheme="minorHAnsi" w:cstheme="minorHAnsi"/>
          <w:color w:val="212121"/>
          <w:sz w:val="24"/>
          <w:szCs w:val="24"/>
          <w:lang w:val="es-ES"/>
        </w:rPr>
        <w:t>administrador</w:t>
      </w:r>
      <w:r w:rsidRPr="008A0F67">
        <w:rPr>
          <w:rFonts w:asciiTheme="minorHAnsi" w:eastAsia="Times New Roman" w:hAnsiTheme="minorHAnsi" w:cstheme="minorHAnsi"/>
          <w:color w:val="212121"/>
          <w:sz w:val="24"/>
          <w:szCs w:val="24"/>
          <w:lang w:val="es-ES"/>
        </w:rPr>
        <w:t>, existen tarifas de fideicomiso asociadas con es</w:t>
      </w:r>
      <w:r w:rsidR="0041318C">
        <w:rPr>
          <w:rFonts w:asciiTheme="minorHAnsi" w:eastAsia="Times New Roman" w:hAnsiTheme="minorHAnsi" w:cstheme="minorHAnsi"/>
          <w:color w:val="212121"/>
          <w:sz w:val="24"/>
          <w:szCs w:val="24"/>
          <w:lang w:val="es-ES"/>
        </w:rPr>
        <w:t>e servicio. Un abogado debe redactar</w:t>
      </w:r>
      <w:r w:rsidRPr="008A0F67">
        <w:rPr>
          <w:rFonts w:asciiTheme="minorHAnsi" w:eastAsia="Times New Roman" w:hAnsiTheme="minorHAnsi" w:cstheme="minorHAnsi"/>
          <w:color w:val="212121"/>
          <w:sz w:val="24"/>
          <w:szCs w:val="24"/>
          <w:lang w:val="es-ES"/>
        </w:rPr>
        <w:t xml:space="preserve"> el SNT privado, asegúrese de que su abogado tenga conocimiento de las reglas de Medicaid y SSI con respecto a los SNT. El costo de un abogado varía, cuando hable con los abogados, pregunte acerca de sus tarifas fijas para establecer un SNT.</w:t>
      </w:r>
    </w:p>
    <w:p w:rsidR="003D7A9E" w:rsidRPr="00961019" w:rsidRDefault="003D7A9E" w:rsidP="00E42E29">
      <w:pPr>
        <w:spacing w:after="0" w:line="240" w:lineRule="auto"/>
        <w:rPr>
          <w:b/>
          <w:sz w:val="24"/>
          <w:szCs w:val="24"/>
          <w:lang w:val="es-MX"/>
        </w:rPr>
      </w:pPr>
    </w:p>
    <w:p w:rsidR="00E42E29" w:rsidRPr="00961019" w:rsidRDefault="00006DA3" w:rsidP="00E42E29">
      <w:pPr>
        <w:spacing w:after="0" w:line="240" w:lineRule="auto"/>
        <w:rPr>
          <w:b/>
          <w:sz w:val="24"/>
          <w:szCs w:val="24"/>
          <w:lang w:val="es-MX"/>
        </w:rPr>
      </w:pPr>
      <w:r w:rsidRPr="00961019">
        <w:rPr>
          <w:b/>
          <w:sz w:val="24"/>
          <w:szCs w:val="24"/>
          <w:lang w:val="es-MX"/>
        </w:rPr>
        <w:t>¿</w:t>
      </w:r>
      <w:r w:rsidR="008A0F67" w:rsidRPr="00961019">
        <w:rPr>
          <w:b/>
          <w:sz w:val="24"/>
          <w:szCs w:val="24"/>
          <w:lang w:val="es-MX"/>
        </w:rPr>
        <w:t>Cómo puedo incluir un SNT en mi testamento</w:t>
      </w:r>
      <w:r w:rsidR="00E42E29" w:rsidRPr="00961019">
        <w:rPr>
          <w:b/>
          <w:sz w:val="24"/>
          <w:szCs w:val="24"/>
          <w:lang w:val="es-MX"/>
        </w:rPr>
        <w:t>?</w:t>
      </w:r>
    </w:p>
    <w:p w:rsidR="00E42E29" w:rsidRPr="00961019" w:rsidRDefault="008A0F67" w:rsidP="00E42E29">
      <w:pPr>
        <w:spacing w:after="0" w:line="240" w:lineRule="auto"/>
        <w:rPr>
          <w:sz w:val="24"/>
          <w:szCs w:val="24"/>
          <w:lang w:val="es-MX"/>
        </w:rPr>
      </w:pPr>
      <w:r w:rsidRPr="00961019">
        <w:rPr>
          <w:sz w:val="24"/>
          <w:szCs w:val="24"/>
          <w:lang w:val="es-MX"/>
        </w:rPr>
        <w:t>Hay dos formas de colocar su herencia a un SNT en su testamento</w:t>
      </w:r>
      <w:r w:rsidR="00E42E29" w:rsidRPr="00961019">
        <w:rPr>
          <w:sz w:val="24"/>
          <w:szCs w:val="24"/>
          <w:lang w:val="es-MX"/>
        </w:rPr>
        <w:t>.</w:t>
      </w:r>
    </w:p>
    <w:p w:rsidR="008A0F67" w:rsidRPr="00961019" w:rsidRDefault="008A0F67" w:rsidP="008A0F67">
      <w:pPr>
        <w:pStyle w:val="ListParagraph"/>
        <w:numPr>
          <w:ilvl w:val="0"/>
          <w:numId w:val="10"/>
        </w:numPr>
        <w:spacing w:after="0" w:line="240" w:lineRule="auto"/>
        <w:rPr>
          <w:sz w:val="24"/>
          <w:szCs w:val="24"/>
          <w:lang w:val="es-MX"/>
        </w:rPr>
      </w:pPr>
      <w:r w:rsidRPr="00961019">
        <w:rPr>
          <w:sz w:val="24"/>
          <w:szCs w:val="24"/>
          <w:u w:val="single"/>
          <w:lang w:val="es-MX"/>
        </w:rPr>
        <w:t>Provisión para establecer un SNT Financiado por Terceros</w:t>
      </w:r>
      <w:r w:rsidR="00E42E29" w:rsidRPr="00961019">
        <w:rPr>
          <w:sz w:val="24"/>
          <w:szCs w:val="24"/>
          <w:u w:val="single"/>
          <w:lang w:val="es-MX"/>
        </w:rPr>
        <w:t>:</w:t>
      </w:r>
      <w:r w:rsidR="00E42E29" w:rsidRPr="00961019">
        <w:rPr>
          <w:sz w:val="24"/>
          <w:szCs w:val="24"/>
          <w:lang w:val="es-MX"/>
        </w:rPr>
        <w:t xml:space="preserve"> </w:t>
      </w:r>
      <w:r w:rsidR="00865CE4" w:rsidRPr="00961019">
        <w:rPr>
          <w:sz w:val="24"/>
          <w:szCs w:val="24"/>
          <w:lang w:val="es-MX"/>
        </w:rPr>
        <w:t>Una disposición en el testamento</w:t>
      </w:r>
      <w:r w:rsidR="00E628BB" w:rsidRPr="00961019">
        <w:rPr>
          <w:sz w:val="24"/>
          <w:szCs w:val="24"/>
          <w:lang w:val="es-MX"/>
        </w:rPr>
        <w:t xml:space="preserve"> que permite al </w:t>
      </w:r>
      <w:r w:rsidR="00FE1410">
        <w:rPr>
          <w:sz w:val="24"/>
          <w:szCs w:val="24"/>
          <w:lang w:val="es-MX"/>
        </w:rPr>
        <w:t>administrador</w:t>
      </w:r>
      <w:r w:rsidR="00865CE4" w:rsidRPr="00961019">
        <w:rPr>
          <w:sz w:val="24"/>
          <w:szCs w:val="24"/>
          <w:lang w:val="es-MX"/>
        </w:rPr>
        <w:t xml:space="preserve"> establecer un SNT Financiado por Terceros y financiarlo a través de la herencia del beneficiario en lugar de hacer que los </w:t>
      </w:r>
      <w:r w:rsidR="00FE1410">
        <w:rPr>
          <w:sz w:val="24"/>
          <w:szCs w:val="24"/>
          <w:lang w:val="es-MX"/>
        </w:rPr>
        <w:t>bienes</w:t>
      </w:r>
      <w:r w:rsidR="00865CE4" w:rsidRPr="00961019">
        <w:rPr>
          <w:sz w:val="24"/>
          <w:szCs w:val="24"/>
          <w:lang w:val="es-MX"/>
        </w:rPr>
        <w:t xml:space="preserve"> vayan directamente al beneficiario. El SNT no se establece hasta que la persona fallezca y puede ser editado o revocado antes de la muerte. Nadie más puede contribuir al SNT, solo la persona que lo establece.</w:t>
      </w:r>
    </w:p>
    <w:p w:rsidR="00E42E29" w:rsidRPr="00961019" w:rsidRDefault="00865CE4" w:rsidP="008A0F67">
      <w:pPr>
        <w:pStyle w:val="ListParagraph"/>
        <w:numPr>
          <w:ilvl w:val="0"/>
          <w:numId w:val="10"/>
        </w:numPr>
        <w:spacing w:after="0" w:line="240" w:lineRule="auto"/>
        <w:rPr>
          <w:sz w:val="24"/>
          <w:szCs w:val="24"/>
          <w:lang w:val="es-MX"/>
        </w:rPr>
      </w:pPr>
      <w:r w:rsidRPr="00961019">
        <w:rPr>
          <w:sz w:val="24"/>
          <w:szCs w:val="24"/>
          <w:u w:val="single"/>
          <w:lang w:val="es-MX"/>
        </w:rPr>
        <w:t>Un SNT de un Tercero Independiente</w:t>
      </w:r>
      <w:r w:rsidR="00E42E29" w:rsidRPr="00961019">
        <w:rPr>
          <w:sz w:val="24"/>
          <w:szCs w:val="24"/>
          <w:lang w:val="es-MX"/>
        </w:rPr>
        <w:t xml:space="preserve">: </w:t>
      </w:r>
      <w:r w:rsidRPr="00961019">
        <w:rPr>
          <w:sz w:val="24"/>
          <w:szCs w:val="24"/>
          <w:lang w:val="es-MX"/>
        </w:rPr>
        <w:t>Cuando un testament</w:t>
      </w:r>
      <w:r w:rsidR="00FE1410">
        <w:rPr>
          <w:sz w:val="24"/>
          <w:szCs w:val="24"/>
          <w:lang w:val="es-MX"/>
        </w:rPr>
        <w:t>o</w:t>
      </w:r>
      <w:r w:rsidRPr="00961019">
        <w:rPr>
          <w:sz w:val="24"/>
          <w:szCs w:val="24"/>
          <w:lang w:val="es-MX"/>
        </w:rPr>
        <w:t xml:space="preserve"> dirige la herencia a un </w:t>
      </w:r>
      <w:r w:rsidR="00E42E29" w:rsidRPr="00961019">
        <w:rPr>
          <w:sz w:val="24"/>
          <w:szCs w:val="24"/>
          <w:lang w:val="es-MX"/>
        </w:rPr>
        <w:t>SNT</w:t>
      </w:r>
      <w:r w:rsidRPr="00961019">
        <w:rPr>
          <w:sz w:val="24"/>
          <w:szCs w:val="24"/>
          <w:lang w:val="es-MX"/>
        </w:rPr>
        <w:t xml:space="preserve"> Financiado por Terceros que ya está establecido</w:t>
      </w:r>
      <w:r w:rsidR="00E42E29" w:rsidRPr="00961019">
        <w:rPr>
          <w:sz w:val="24"/>
          <w:szCs w:val="24"/>
          <w:lang w:val="es-MX"/>
        </w:rPr>
        <w:t>.</w:t>
      </w:r>
      <w:r w:rsidRPr="00961019">
        <w:rPr>
          <w:sz w:val="24"/>
          <w:szCs w:val="24"/>
          <w:lang w:val="es-MX"/>
        </w:rPr>
        <w:t xml:space="preserve"> Si usted cree que otros miembros de la familia o seres queridos </w:t>
      </w:r>
      <w:r w:rsidR="00FE1410" w:rsidRPr="00961019">
        <w:rPr>
          <w:sz w:val="24"/>
          <w:szCs w:val="24"/>
          <w:lang w:val="es-MX"/>
        </w:rPr>
        <w:t>planeen</w:t>
      </w:r>
      <w:r w:rsidRPr="00961019">
        <w:rPr>
          <w:sz w:val="24"/>
          <w:szCs w:val="24"/>
          <w:lang w:val="es-MX"/>
        </w:rPr>
        <w:t xml:space="preserve"> dejar dinero, infórmeles sobre el SNT.</w:t>
      </w:r>
    </w:p>
    <w:p w:rsidR="00E42E29" w:rsidRPr="00961019" w:rsidRDefault="00E42E29" w:rsidP="00E42E29">
      <w:pPr>
        <w:spacing w:after="0" w:line="240" w:lineRule="auto"/>
        <w:rPr>
          <w:b/>
          <w:sz w:val="24"/>
          <w:szCs w:val="24"/>
          <w:lang w:val="es-MX"/>
        </w:rPr>
      </w:pPr>
    </w:p>
    <w:p w:rsidR="00E42E29" w:rsidRPr="00961019" w:rsidRDefault="00E628BB" w:rsidP="00E42E29">
      <w:pPr>
        <w:spacing w:after="0" w:line="240" w:lineRule="auto"/>
        <w:rPr>
          <w:b/>
          <w:sz w:val="24"/>
          <w:szCs w:val="24"/>
          <w:lang w:val="es-MX"/>
        </w:rPr>
      </w:pPr>
      <w:r w:rsidRPr="00961019">
        <w:rPr>
          <w:b/>
          <w:sz w:val="24"/>
          <w:szCs w:val="24"/>
          <w:lang w:val="es-MX"/>
        </w:rPr>
        <w:lastRenderedPageBreak/>
        <w:t>¿</w:t>
      </w:r>
      <w:r w:rsidR="00865CE4" w:rsidRPr="00961019">
        <w:rPr>
          <w:b/>
          <w:sz w:val="24"/>
          <w:szCs w:val="24"/>
          <w:lang w:val="es-MX"/>
        </w:rPr>
        <w:t>Es más fácil dejar mi herencia a alguien que entienda mis deseos y use el dinero</w:t>
      </w:r>
      <w:r w:rsidR="005E4634" w:rsidRPr="00961019">
        <w:rPr>
          <w:b/>
          <w:sz w:val="24"/>
          <w:szCs w:val="24"/>
          <w:lang w:val="es-MX"/>
        </w:rPr>
        <w:t xml:space="preserve"> para satisfacer las necesidades del beneficiario</w:t>
      </w:r>
      <w:r w:rsidR="00E42E29" w:rsidRPr="00961019">
        <w:rPr>
          <w:b/>
          <w:sz w:val="24"/>
          <w:szCs w:val="24"/>
          <w:lang w:val="es-MX"/>
        </w:rPr>
        <w:t xml:space="preserve">? </w:t>
      </w:r>
    </w:p>
    <w:p w:rsidR="00E42E29" w:rsidRPr="00961019" w:rsidRDefault="005E4634" w:rsidP="00E42E29">
      <w:pPr>
        <w:spacing w:after="0" w:line="240" w:lineRule="auto"/>
        <w:rPr>
          <w:rFonts w:cstheme="minorHAnsi"/>
          <w:b/>
          <w:sz w:val="24"/>
          <w:szCs w:val="24"/>
          <w:lang w:val="es-MX"/>
        </w:rPr>
      </w:pPr>
      <w:r w:rsidRPr="00961019">
        <w:rPr>
          <w:rFonts w:cstheme="minorHAnsi"/>
          <w:color w:val="212121"/>
          <w:sz w:val="24"/>
          <w:szCs w:val="24"/>
          <w:shd w:val="clear" w:color="auto" w:fill="FFFFFF"/>
          <w:lang w:val="es-MX"/>
        </w:rPr>
        <w:t xml:space="preserve">Puede parecer más </w:t>
      </w:r>
      <w:r w:rsidR="00FE1410" w:rsidRPr="00961019">
        <w:rPr>
          <w:rFonts w:cstheme="minorHAnsi"/>
          <w:color w:val="212121"/>
          <w:sz w:val="24"/>
          <w:szCs w:val="24"/>
          <w:shd w:val="clear" w:color="auto" w:fill="FFFFFF"/>
          <w:lang w:val="es-MX"/>
        </w:rPr>
        <w:t>fácil,</w:t>
      </w:r>
      <w:r w:rsidR="00FE1410">
        <w:rPr>
          <w:rFonts w:cstheme="minorHAnsi"/>
          <w:color w:val="212121"/>
          <w:sz w:val="24"/>
          <w:szCs w:val="24"/>
          <w:shd w:val="clear" w:color="auto" w:fill="FFFFFF"/>
          <w:lang w:val="es-MX"/>
        </w:rPr>
        <w:t xml:space="preserve"> pero </w:t>
      </w:r>
      <w:r w:rsidRPr="00961019">
        <w:rPr>
          <w:rFonts w:cstheme="minorHAnsi"/>
          <w:color w:val="212121"/>
          <w:sz w:val="24"/>
          <w:szCs w:val="24"/>
          <w:shd w:val="clear" w:color="auto" w:fill="FFFFFF"/>
          <w:lang w:val="es-MX"/>
        </w:rPr>
        <w:t>en última instanci</w:t>
      </w:r>
      <w:r w:rsidR="00E628BB" w:rsidRPr="00961019">
        <w:rPr>
          <w:rFonts w:cstheme="minorHAnsi"/>
          <w:color w:val="212121"/>
          <w:sz w:val="24"/>
          <w:szCs w:val="24"/>
          <w:shd w:val="clear" w:color="auto" w:fill="FFFFFF"/>
          <w:lang w:val="es-MX"/>
        </w:rPr>
        <w:t>a, es una opción más segura</w:t>
      </w:r>
      <w:r w:rsidRPr="00961019">
        <w:rPr>
          <w:rFonts w:cstheme="minorHAnsi"/>
          <w:color w:val="212121"/>
          <w:sz w:val="24"/>
          <w:szCs w:val="24"/>
          <w:shd w:val="clear" w:color="auto" w:fill="FFFFFF"/>
          <w:lang w:val="es-MX"/>
        </w:rPr>
        <w:t xml:space="preserve"> establecer un SNT. Por ejemplo, si la persona a la que le deja el dinero está en un accidente y es responsable de pagar los daños, es demandada, se declara en bancarrota o pasa por un divorcio, la herencia destinada al miembro de la familia con una discapacidad no está prote</w:t>
      </w:r>
      <w:r w:rsidR="00B07A0C" w:rsidRPr="00961019">
        <w:rPr>
          <w:rFonts w:cstheme="minorHAnsi"/>
          <w:color w:val="212121"/>
          <w:sz w:val="24"/>
          <w:szCs w:val="24"/>
          <w:shd w:val="clear" w:color="auto" w:fill="FFFFFF"/>
          <w:lang w:val="es-MX"/>
        </w:rPr>
        <w:t xml:space="preserve">gida. No existen obligaciones </w:t>
      </w:r>
      <w:r w:rsidRPr="00961019">
        <w:rPr>
          <w:rFonts w:cstheme="minorHAnsi"/>
          <w:color w:val="212121"/>
          <w:sz w:val="24"/>
          <w:szCs w:val="24"/>
          <w:shd w:val="clear" w:color="auto" w:fill="FFFFFF"/>
          <w:lang w:val="es-MX"/>
        </w:rPr>
        <w:t>legales para que los hermanos cumplan con los deseos de los padres de distribuir los fondos para la persona con una discapacidad.</w:t>
      </w:r>
    </w:p>
    <w:p w:rsidR="00CF20F3" w:rsidRPr="00961019" w:rsidRDefault="00CF20F3" w:rsidP="00E42E29">
      <w:pPr>
        <w:spacing w:after="0" w:line="240" w:lineRule="auto"/>
        <w:rPr>
          <w:b/>
          <w:sz w:val="24"/>
          <w:szCs w:val="24"/>
          <w:lang w:val="es-MX"/>
        </w:rPr>
      </w:pPr>
    </w:p>
    <w:p w:rsidR="00E42E29" w:rsidRPr="00961019" w:rsidRDefault="00E628BB" w:rsidP="00E42E29">
      <w:pPr>
        <w:spacing w:after="0" w:line="240" w:lineRule="auto"/>
        <w:rPr>
          <w:b/>
          <w:sz w:val="24"/>
          <w:szCs w:val="24"/>
          <w:lang w:val="es-MX"/>
        </w:rPr>
      </w:pPr>
      <w:r w:rsidRPr="00961019">
        <w:rPr>
          <w:b/>
          <w:sz w:val="24"/>
          <w:szCs w:val="24"/>
          <w:lang w:val="es-MX"/>
        </w:rPr>
        <w:t>¿</w:t>
      </w:r>
      <w:r w:rsidR="005E4634" w:rsidRPr="00961019">
        <w:rPr>
          <w:b/>
          <w:sz w:val="24"/>
          <w:szCs w:val="24"/>
          <w:lang w:val="es-MX"/>
        </w:rPr>
        <w:t xml:space="preserve">Qué pasa si no estoy </w:t>
      </w:r>
      <w:r w:rsidRPr="00961019">
        <w:rPr>
          <w:b/>
          <w:sz w:val="24"/>
          <w:szCs w:val="24"/>
          <w:lang w:val="es-MX"/>
        </w:rPr>
        <w:t>seguro si</w:t>
      </w:r>
      <w:r w:rsidR="005E4634" w:rsidRPr="00961019">
        <w:rPr>
          <w:b/>
          <w:sz w:val="24"/>
          <w:szCs w:val="24"/>
          <w:lang w:val="es-MX"/>
        </w:rPr>
        <w:t xml:space="preserve"> debo usar un </w:t>
      </w:r>
      <w:r w:rsidR="00E42E29" w:rsidRPr="00961019">
        <w:rPr>
          <w:b/>
          <w:sz w:val="24"/>
          <w:szCs w:val="24"/>
          <w:lang w:val="es-MX"/>
        </w:rPr>
        <w:t>DDL</w:t>
      </w:r>
      <w:r w:rsidR="005E4634" w:rsidRPr="00961019">
        <w:rPr>
          <w:b/>
          <w:sz w:val="24"/>
          <w:szCs w:val="24"/>
          <w:lang w:val="es-MX"/>
        </w:rPr>
        <w:t>OT o un abogado privado</w:t>
      </w:r>
      <w:r w:rsidR="00E42E29" w:rsidRPr="00961019">
        <w:rPr>
          <w:b/>
          <w:sz w:val="24"/>
          <w:szCs w:val="24"/>
          <w:lang w:val="es-MX"/>
        </w:rPr>
        <w:t>?</w:t>
      </w:r>
    </w:p>
    <w:p w:rsidR="00E42E29" w:rsidRPr="00961019" w:rsidRDefault="00742F9C" w:rsidP="00E42E29">
      <w:pPr>
        <w:spacing w:after="0" w:line="240" w:lineRule="auto"/>
        <w:rPr>
          <w:sz w:val="24"/>
          <w:szCs w:val="24"/>
          <w:lang w:val="es-MX"/>
        </w:rPr>
      </w:pPr>
      <w:r w:rsidRPr="00961019">
        <w:rPr>
          <w:sz w:val="24"/>
          <w:szCs w:val="24"/>
          <w:lang w:val="es-MX"/>
        </w:rPr>
        <w:t>Si no está seguro</w:t>
      </w:r>
      <w:r w:rsidR="00E628BB" w:rsidRPr="00961019">
        <w:rPr>
          <w:sz w:val="24"/>
          <w:szCs w:val="24"/>
          <w:lang w:val="es-MX"/>
        </w:rPr>
        <w:t xml:space="preserve"> qué tipo de f</w:t>
      </w:r>
      <w:r w:rsidRPr="00961019">
        <w:rPr>
          <w:sz w:val="24"/>
          <w:szCs w:val="24"/>
          <w:lang w:val="es-MX"/>
        </w:rPr>
        <w:t>ideicomiso funcione mejor para usted, consulte con DDLOT y con un abogado con experiencia en DDLOT y en SNT privados para analizar sus circunstancias especiales</w:t>
      </w:r>
      <w:r w:rsidR="00E42E29" w:rsidRPr="00961019">
        <w:rPr>
          <w:sz w:val="24"/>
          <w:szCs w:val="24"/>
          <w:lang w:val="es-MX"/>
        </w:rPr>
        <w:t xml:space="preserve">. </w:t>
      </w:r>
    </w:p>
    <w:p w:rsidR="00E42E29" w:rsidRPr="00961019" w:rsidRDefault="00E42E29" w:rsidP="00E42E29">
      <w:pPr>
        <w:spacing w:after="0" w:line="240" w:lineRule="auto"/>
        <w:rPr>
          <w:b/>
          <w:sz w:val="24"/>
          <w:szCs w:val="24"/>
          <w:lang w:val="es-MX"/>
        </w:rPr>
      </w:pPr>
    </w:p>
    <w:p w:rsidR="00E42E29" w:rsidRPr="00961019" w:rsidRDefault="00E628BB" w:rsidP="00E42E29">
      <w:pPr>
        <w:spacing w:after="0" w:line="240" w:lineRule="auto"/>
        <w:rPr>
          <w:b/>
          <w:sz w:val="24"/>
          <w:szCs w:val="24"/>
          <w:lang w:val="es-MX"/>
        </w:rPr>
      </w:pPr>
      <w:r w:rsidRPr="00961019">
        <w:rPr>
          <w:b/>
          <w:sz w:val="24"/>
          <w:szCs w:val="24"/>
          <w:lang w:val="es-MX"/>
        </w:rPr>
        <w:t>¿</w:t>
      </w:r>
      <w:r w:rsidR="00742F9C" w:rsidRPr="00961019">
        <w:rPr>
          <w:b/>
          <w:sz w:val="24"/>
          <w:szCs w:val="24"/>
          <w:lang w:val="es-MX"/>
        </w:rPr>
        <w:t>Qué pasa si no soy cliente del DDA pero quiero participar de un SNT de fondos comunes</w:t>
      </w:r>
      <w:r w:rsidR="00E42E29" w:rsidRPr="00961019">
        <w:rPr>
          <w:b/>
          <w:sz w:val="24"/>
          <w:szCs w:val="24"/>
          <w:lang w:val="es-MX"/>
        </w:rPr>
        <w:t>?</w:t>
      </w:r>
    </w:p>
    <w:p w:rsidR="00E42E29" w:rsidRPr="00961019" w:rsidRDefault="00E42E29" w:rsidP="00E42E29">
      <w:pPr>
        <w:spacing w:after="0" w:line="240" w:lineRule="auto"/>
        <w:rPr>
          <w:sz w:val="24"/>
          <w:szCs w:val="24"/>
          <w:lang w:val="es-MX"/>
        </w:rPr>
      </w:pPr>
      <w:r w:rsidRPr="00961019">
        <w:rPr>
          <w:sz w:val="24"/>
          <w:szCs w:val="24"/>
          <w:lang w:val="es-MX"/>
        </w:rPr>
        <w:t>Contact</w:t>
      </w:r>
      <w:r w:rsidR="00742F9C" w:rsidRPr="00961019">
        <w:rPr>
          <w:sz w:val="24"/>
          <w:szCs w:val="24"/>
          <w:lang w:val="es-MX"/>
        </w:rPr>
        <w:t>e a</w:t>
      </w:r>
      <w:r w:rsidRPr="00961019">
        <w:rPr>
          <w:sz w:val="24"/>
          <w:szCs w:val="24"/>
          <w:lang w:val="es-MX"/>
        </w:rPr>
        <w:t xml:space="preserve"> Th</w:t>
      </w:r>
      <w:r w:rsidR="00742F9C" w:rsidRPr="00961019">
        <w:rPr>
          <w:sz w:val="24"/>
          <w:szCs w:val="24"/>
          <w:lang w:val="es-MX"/>
        </w:rPr>
        <w:t xml:space="preserve">e Arc of King County para conocer </w:t>
      </w:r>
      <w:r w:rsidR="00E628BB" w:rsidRPr="00961019">
        <w:rPr>
          <w:sz w:val="24"/>
          <w:szCs w:val="24"/>
          <w:lang w:val="es-MX"/>
        </w:rPr>
        <w:t>los recursos actualizados de SNT</w:t>
      </w:r>
      <w:r w:rsidRPr="00961019">
        <w:rPr>
          <w:sz w:val="24"/>
          <w:szCs w:val="24"/>
          <w:lang w:val="es-MX"/>
        </w:rPr>
        <w:t>.</w:t>
      </w:r>
    </w:p>
    <w:p w:rsidR="00E42E29" w:rsidRPr="00961019" w:rsidRDefault="00E42E29" w:rsidP="00E42E29">
      <w:pPr>
        <w:pStyle w:val="NoSpacing"/>
        <w:rPr>
          <w:b/>
          <w:sz w:val="24"/>
          <w:szCs w:val="24"/>
          <w:lang w:val="es-MX"/>
        </w:rPr>
      </w:pPr>
    </w:p>
    <w:p w:rsidR="00E42E29" w:rsidRPr="00961019" w:rsidRDefault="00E628BB" w:rsidP="00E42E29">
      <w:pPr>
        <w:pStyle w:val="NoSpacing"/>
        <w:rPr>
          <w:b/>
          <w:sz w:val="24"/>
          <w:szCs w:val="24"/>
          <w:lang w:val="es-MX"/>
        </w:rPr>
      </w:pPr>
      <w:r w:rsidRPr="00961019">
        <w:rPr>
          <w:b/>
          <w:sz w:val="24"/>
          <w:szCs w:val="24"/>
          <w:lang w:val="es-MX"/>
        </w:rPr>
        <w:t>¿</w:t>
      </w:r>
      <w:r w:rsidR="00D16E73" w:rsidRPr="00961019">
        <w:rPr>
          <w:b/>
          <w:sz w:val="24"/>
          <w:szCs w:val="24"/>
          <w:lang w:val="es-MX"/>
        </w:rPr>
        <w:t xml:space="preserve">Cómo puedo garantizar que los fondos </w:t>
      </w:r>
      <w:r w:rsidRPr="00961019">
        <w:rPr>
          <w:b/>
          <w:sz w:val="24"/>
          <w:szCs w:val="24"/>
          <w:lang w:val="es-MX"/>
        </w:rPr>
        <w:t>del fideicomiso</w:t>
      </w:r>
      <w:r w:rsidR="00D16E73" w:rsidRPr="00961019">
        <w:rPr>
          <w:b/>
          <w:sz w:val="24"/>
          <w:szCs w:val="24"/>
          <w:lang w:val="es-MX"/>
        </w:rPr>
        <w:t xml:space="preserve"> se utilicen en el mejor interés del beneficiario</w:t>
      </w:r>
      <w:r w:rsidR="00E42E29" w:rsidRPr="00961019">
        <w:rPr>
          <w:b/>
          <w:sz w:val="24"/>
          <w:szCs w:val="24"/>
          <w:lang w:val="es-MX"/>
        </w:rPr>
        <w:t>?</w:t>
      </w:r>
    </w:p>
    <w:p w:rsidR="00E42E29" w:rsidRPr="00961019" w:rsidRDefault="0011009E" w:rsidP="00E42E29">
      <w:pPr>
        <w:pStyle w:val="NoSpacing"/>
        <w:numPr>
          <w:ilvl w:val="0"/>
          <w:numId w:val="9"/>
        </w:numPr>
        <w:rPr>
          <w:sz w:val="24"/>
          <w:szCs w:val="24"/>
          <w:lang w:val="es-MX"/>
        </w:rPr>
      </w:pPr>
      <w:r w:rsidRPr="00961019">
        <w:rPr>
          <w:sz w:val="24"/>
          <w:szCs w:val="24"/>
          <w:lang w:val="es-MX"/>
        </w:rPr>
        <w:t>Sea prudente al elegir al administrador, ya que esa persona tomará decisiones sobre el fideicomiso</w:t>
      </w:r>
      <w:r w:rsidR="00E42E29" w:rsidRPr="00961019">
        <w:rPr>
          <w:sz w:val="24"/>
          <w:szCs w:val="24"/>
          <w:lang w:val="es-MX"/>
        </w:rPr>
        <w:t xml:space="preserve">. </w:t>
      </w:r>
    </w:p>
    <w:p w:rsidR="0011009E" w:rsidRPr="00961019" w:rsidRDefault="0011009E" w:rsidP="003A647D">
      <w:pPr>
        <w:pStyle w:val="NoSpacing"/>
        <w:numPr>
          <w:ilvl w:val="0"/>
          <w:numId w:val="9"/>
        </w:numPr>
        <w:rPr>
          <w:rFonts w:cs="Times New Roman"/>
          <w:sz w:val="24"/>
          <w:szCs w:val="24"/>
          <w:lang w:val="es-MX"/>
        </w:rPr>
      </w:pPr>
      <w:r w:rsidRPr="00961019">
        <w:rPr>
          <w:sz w:val="24"/>
          <w:szCs w:val="24"/>
          <w:lang w:val="es-MX"/>
        </w:rPr>
        <w:t xml:space="preserve">Incluya un protector del fideicomiso en la creación del mismo, el protector puede ser un amigo o un miembro de la familia que proporcione un control y balance </w:t>
      </w:r>
      <w:r w:rsidR="008B04F5" w:rsidRPr="00961019">
        <w:rPr>
          <w:sz w:val="24"/>
          <w:szCs w:val="24"/>
          <w:lang w:val="es-MX"/>
        </w:rPr>
        <w:t xml:space="preserve">al fideicomiso. El </w:t>
      </w:r>
      <w:r w:rsidR="00FE1410">
        <w:rPr>
          <w:sz w:val="24"/>
          <w:szCs w:val="24"/>
          <w:lang w:val="es-MX"/>
        </w:rPr>
        <w:t>administrador</w:t>
      </w:r>
      <w:r w:rsidRPr="00961019">
        <w:rPr>
          <w:sz w:val="24"/>
          <w:szCs w:val="24"/>
          <w:lang w:val="es-MX"/>
        </w:rPr>
        <w:t xml:space="preserve"> necesita</w:t>
      </w:r>
      <w:r w:rsidR="008B04F5" w:rsidRPr="00961019">
        <w:rPr>
          <w:sz w:val="24"/>
          <w:szCs w:val="24"/>
          <w:lang w:val="es-MX"/>
        </w:rPr>
        <w:t>rá</w:t>
      </w:r>
      <w:r w:rsidRPr="00961019">
        <w:rPr>
          <w:sz w:val="24"/>
          <w:szCs w:val="24"/>
          <w:lang w:val="es-MX"/>
        </w:rPr>
        <w:t xml:space="preserve"> la aprobación del protector del fideicomiso para distribuir los fondos.</w:t>
      </w:r>
    </w:p>
    <w:p w:rsidR="00E42E29" w:rsidRPr="00961019" w:rsidRDefault="00E42E29" w:rsidP="003A647D">
      <w:pPr>
        <w:pStyle w:val="NoSpacing"/>
        <w:numPr>
          <w:ilvl w:val="0"/>
          <w:numId w:val="9"/>
        </w:numPr>
        <w:rPr>
          <w:rFonts w:cs="Times New Roman"/>
          <w:sz w:val="24"/>
          <w:szCs w:val="24"/>
          <w:lang w:val="es-MX"/>
        </w:rPr>
      </w:pPr>
      <w:r w:rsidRPr="00961019">
        <w:rPr>
          <w:sz w:val="24"/>
          <w:szCs w:val="24"/>
          <w:lang w:val="es-MX"/>
        </w:rPr>
        <w:t>In</w:t>
      </w:r>
      <w:r w:rsidR="0011009E" w:rsidRPr="00961019">
        <w:rPr>
          <w:sz w:val="24"/>
          <w:szCs w:val="24"/>
          <w:lang w:val="es-MX"/>
        </w:rPr>
        <w:t>cluya una carta de intención dentro del fideicomiso con una descripción detallada de las necesidades del individuo y para qué se de</w:t>
      </w:r>
      <w:r w:rsidR="00545DBA" w:rsidRPr="00961019">
        <w:rPr>
          <w:sz w:val="24"/>
          <w:szCs w:val="24"/>
          <w:lang w:val="es-MX"/>
        </w:rPr>
        <w:t>be usar el fideicomiso, de esa manera</w:t>
      </w:r>
      <w:r w:rsidR="0011009E" w:rsidRPr="00961019">
        <w:rPr>
          <w:sz w:val="24"/>
          <w:szCs w:val="24"/>
          <w:lang w:val="es-MX"/>
        </w:rPr>
        <w:t xml:space="preserve"> ayudar</w:t>
      </w:r>
      <w:r w:rsidR="00545DBA" w:rsidRPr="00961019">
        <w:rPr>
          <w:sz w:val="24"/>
          <w:szCs w:val="24"/>
          <w:lang w:val="es-MX"/>
        </w:rPr>
        <w:t>á</w:t>
      </w:r>
      <w:r w:rsidR="0011009E" w:rsidRPr="00961019">
        <w:rPr>
          <w:sz w:val="24"/>
          <w:szCs w:val="24"/>
          <w:lang w:val="es-MX"/>
        </w:rPr>
        <w:t xml:space="preserve"> al administrador</w:t>
      </w:r>
      <w:r w:rsidR="00545DBA" w:rsidRPr="00961019">
        <w:rPr>
          <w:sz w:val="24"/>
          <w:szCs w:val="24"/>
          <w:lang w:val="es-MX"/>
        </w:rPr>
        <w:t xml:space="preserve"> a hacer un mejor uso del fideicomiso</w:t>
      </w:r>
      <w:r w:rsidR="0011009E" w:rsidRPr="00961019">
        <w:rPr>
          <w:sz w:val="24"/>
          <w:szCs w:val="24"/>
          <w:lang w:val="es-MX"/>
        </w:rPr>
        <w:t>.</w:t>
      </w:r>
    </w:p>
    <w:p w:rsidR="00E42E29" w:rsidRPr="00961019" w:rsidRDefault="00A93818" w:rsidP="00E42E29">
      <w:pPr>
        <w:pStyle w:val="NoSpacing"/>
        <w:numPr>
          <w:ilvl w:val="0"/>
          <w:numId w:val="9"/>
        </w:numPr>
        <w:rPr>
          <w:sz w:val="24"/>
          <w:szCs w:val="24"/>
          <w:lang w:val="es-MX"/>
        </w:rPr>
      </w:pPr>
      <w:r w:rsidRPr="00961019">
        <w:rPr>
          <w:rFonts w:cs="Arial"/>
          <w:color w:val="000000"/>
          <w:sz w:val="24"/>
          <w:szCs w:val="24"/>
          <w:lang w:val="es-MX"/>
        </w:rPr>
        <w:t xml:space="preserve">Cuando una persona acepta convertirse en el administrador del fideicomiso, está asumiendo un deber </w:t>
      </w:r>
      <w:r w:rsidR="00FE1410">
        <w:rPr>
          <w:rFonts w:cs="Arial"/>
          <w:color w:val="000000"/>
          <w:sz w:val="24"/>
          <w:szCs w:val="24"/>
          <w:lang w:val="es-MX"/>
        </w:rPr>
        <w:t>mandato</w:t>
      </w:r>
      <w:r w:rsidR="00FE1410" w:rsidRPr="00961019">
        <w:rPr>
          <w:rFonts w:cs="Arial"/>
          <w:color w:val="000000"/>
          <w:sz w:val="24"/>
          <w:szCs w:val="24"/>
          <w:lang w:val="es-MX"/>
        </w:rPr>
        <w:t>rio</w:t>
      </w:r>
      <w:r w:rsidRPr="00961019">
        <w:rPr>
          <w:rFonts w:cs="Arial"/>
          <w:color w:val="000000"/>
          <w:sz w:val="24"/>
          <w:szCs w:val="24"/>
          <w:lang w:val="es-MX"/>
        </w:rPr>
        <w:t xml:space="preserve">, que </w:t>
      </w:r>
      <w:r w:rsidR="00FE1410" w:rsidRPr="00961019">
        <w:rPr>
          <w:rFonts w:cs="Arial"/>
          <w:color w:val="000000"/>
          <w:sz w:val="24"/>
          <w:szCs w:val="24"/>
          <w:lang w:val="es-MX"/>
        </w:rPr>
        <w:t>requiere</w:t>
      </w:r>
      <w:r w:rsidRPr="00961019">
        <w:rPr>
          <w:rFonts w:cs="Arial"/>
          <w:color w:val="000000"/>
          <w:sz w:val="24"/>
          <w:szCs w:val="24"/>
          <w:lang w:val="es-MX"/>
        </w:rPr>
        <w:t xml:space="preserve"> que actúe en beneficio del beneficiario del fideicomiso, no en su propio interés. Un administrador puede ser demandado por violar su </w:t>
      </w:r>
      <w:r w:rsidR="00545DBA" w:rsidRPr="00961019">
        <w:rPr>
          <w:rFonts w:cs="Arial"/>
          <w:color w:val="000000"/>
          <w:sz w:val="24"/>
          <w:szCs w:val="24"/>
          <w:lang w:val="es-MX"/>
        </w:rPr>
        <w:t xml:space="preserve">deber </w:t>
      </w:r>
      <w:r w:rsidR="00FE1410">
        <w:rPr>
          <w:rFonts w:cs="Arial"/>
          <w:color w:val="000000"/>
          <w:sz w:val="24"/>
          <w:szCs w:val="24"/>
          <w:lang w:val="es-MX"/>
        </w:rPr>
        <w:t>mandato</w:t>
      </w:r>
      <w:r w:rsidR="00FE1410" w:rsidRPr="00961019">
        <w:rPr>
          <w:rFonts w:cs="Arial"/>
          <w:color w:val="000000"/>
          <w:sz w:val="24"/>
          <w:szCs w:val="24"/>
          <w:lang w:val="es-MX"/>
        </w:rPr>
        <w:t>rio</w:t>
      </w:r>
      <w:r w:rsidR="00545DBA" w:rsidRPr="00961019">
        <w:rPr>
          <w:rFonts w:cs="Arial"/>
          <w:color w:val="000000"/>
          <w:sz w:val="24"/>
          <w:szCs w:val="24"/>
          <w:lang w:val="es-MX"/>
        </w:rPr>
        <w:t>. Si sospecha que hay</w:t>
      </w:r>
      <w:r w:rsidRPr="00961019">
        <w:rPr>
          <w:rFonts w:cs="Arial"/>
          <w:color w:val="000000"/>
          <w:sz w:val="24"/>
          <w:szCs w:val="24"/>
          <w:lang w:val="es-MX"/>
        </w:rPr>
        <w:t xml:space="preserve"> explotación financiera, llame al </w:t>
      </w:r>
      <w:r w:rsidR="00E42E29" w:rsidRPr="00961019">
        <w:rPr>
          <w:rFonts w:cs="Arial"/>
          <w:color w:val="000000"/>
          <w:sz w:val="24"/>
          <w:szCs w:val="24"/>
          <w:lang w:val="es-MX"/>
        </w:rPr>
        <w:t>1-866-END-HARM</w:t>
      </w:r>
      <w:r w:rsidR="00545DBA" w:rsidRPr="00961019">
        <w:rPr>
          <w:rFonts w:cs="Arial"/>
          <w:color w:val="000000"/>
          <w:sz w:val="24"/>
          <w:szCs w:val="24"/>
          <w:lang w:val="es-MX"/>
        </w:rPr>
        <w:t xml:space="preserve"> para informarlo.</w:t>
      </w:r>
    </w:p>
    <w:p w:rsidR="00E42E29" w:rsidRPr="00961019" w:rsidRDefault="00E42E29" w:rsidP="00E42E29">
      <w:pPr>
        <w:rPr>
          <w:rFonts w:cs="Times New Roman"/>
          <w:b/>
          <w:color w:val="000000"/>
          <w:sz w:val="24"/>
          <w:szCs w:val="24"/>
          <w:lang w:val="es-MX"/>
        </w:rPr>
      </w:pPr>
    </w:p>
    <w:p w:rsidR="003D7A9E" w:rsidRPr="00961019" w:rsidRDefault="003D7A9E" w:rsidP="003D7A9E">
      <w:pPr>
        <w:rPr>
          <w:rFonts w:cs="Times New Roman"/>
          <w:color w:val="000000"/>
          <w:sz w:val="24"/>
          <w:szCs w:val="24"/>
          <w:lang w:val="es-MX"/>
        </w:rPr>
      </w:pPr>
    </w:p>
    <w:p w:rsidR="003D7A9E" w:rsidRPr="00961019" w:rsidRDefault="003D7A9E">
      <w:pPr>
        <w:rPr>
          <w:b/>
          <w:sz w:val="28"/>
          <w:szCs w:val="24"/>
          <w:lang w:val="es-MX"/>
        </w:rPr>
      </w:pPr>
      <w:r w:rsidRPr="00961019">
        <w:rPr>
          <w:b/>
          <w:sz w:val="28"/>
          <w:szCs w:val="24"/>
          <w:lang w:val="es-MX"/>
        </w:rPr>
        <w:br w:type="page"/>
      </w:r>
    </w:p>
    <w:p w:rsidR="00E42E29" w:rsidRPr="00961019" w:rsidRDefault="0011551F" w:rsidP="003D7A9E">
      <w:pPr>
        <w:jc w:val="center"/>
        <w:rPr>
          <w:b/>
          <w:sz w:val="28"/>
          <w:szCs w:val="24"/>
          <w:lang w:val="es-MX"/>
        </w:rPr>
      </w:pPr>
      <w:r w:rsidRPr="00961019">
        <w:rPr>
          <w:b/>
          <w:sz w:val="28"/>
          <w:szCs w:val="24"/>
          <w:lang w:val="es-MX"/>
        </w:rPr>
        <w:lastRenderedPageBreak/>
        <w:t>Recursos sobre Fideicomisos de Necesidades Especiales</w:t>
      </w:r>
    </w:p>
    <w:tbl>
      <w:tblPr>
        <w:tblStyle w:val="TableGrid"/>
        <w:tblW w:w="0" w:type="auto"/>
        <w:tblLook w:val="04A0" w:firstRow="1" w:lastRow="0" w:firstColumn="1" w:lastColumn="0" w:noHBand="0" w:noVBand="1"/>
      </w:tblPr>
      <w:tblGrid>
        <w:gridCol w:w="9350"/>
      </w:tblGrid>
      <w:tr w:rsidR="00E42E29" w:rsidRPr="00961019" w:rsidTr="00E42E29">
        <w:tc>
          <w:tcPr>
            <w:tcW w:w="9576" w:type="dxa"/>
          </w:tcPr>
          <w:p w:rsidR="00E42E29" w:rsidRPr="00E42E29" w:rsidRDefault="00E42E29" w:rsidP="003D7A9E">
            <w:pPr>
              <w:pStyle w:val="NormalWeb"/>
              <w:spacing w:before="60" w:beforeAutospacing="0" w:after="0" w:afterAutospacing="0" w:line="288" w:lineRule="auto"/>
              <w:textAlignment w:val="baseline"/>
              <w:rPr>
                <w:rStyle w:val="Strong"/>
                <w:rFonts w:asciiTheme="minorHAnsi" w:hAnsiTheme="minorHAnsi"/>
                <w:sz w:val="22"/>
                <w:szCs w:val="22"/>
                <w:bdr w:val="none" w:sz="0" w:space="0" w:color="auto" w:frame="1"/>
              </w:rPr>
            </w:pPr>
            <w:r w:rsidRPr="00E42E29">
              <w:rPr>
                <w:rStyle w:val="Strong"/>
                <w:rFonts w:asciiTheme="minorHAnsi" w:hAnsiTheme="minorHAnsi"/>
                <w:sz w:val="22"/>
                <w:szCs w:val="22"/>
                <w:bdr w:val="none" w:sz="0" w:space="0" w:color="auto" w:frame="1"/>
              </w:rPr>
              <w:t>The Arc of King County</w:t>
            </w:r>
          </w:p>
          <w:p w:rsidR="00E42E29" w:rsidRPr="00E42E29" w:rsidRDefault="0011551F" w:rsidP="003D7A9E">
            <w:pPr>
              <w:pStyle w:val="NormalWeb"/>
              <w:spacing w:before="0" w:beforeAutospacing="0" w:after="0" w:afterAutospacing="0" w:line="288" w:lineRule="auto"/>
              <w:textAlignment w:val="baseline"/>
              <w:rPr>
                <w:rStyle w:val="Strong"/>
                <w:rFonts w:asciiTheme="minorHAnsi" w:hAnsiTheme="minorHAnsi"/>
                <w:b w:val="0"/>
                <w:sz w:val="22"/>
                <w:szCs w:val="22"/>
                <w:bdr w:val="none" w:sz="0" w:space="0" w:color="auto" w:frame="1"/>
              </w:rPr>
            </w:pPr>
            <w:r>
              <w:rPr>
                <w:rStyle w:val="Strong"/>
                <w:rFonts w:asciiTheme="minorHAnsi" w:hAnsiTheme="minorHAnsi"/>
                <w:b w:val="0"/>
                <w:sz w:val="22"/>
                <w:szCs w:val="22"/>
                <w:bdr w:val="none" w:sz="0" w:space="0" w:color="auto" w:frame="1"/>
              </w:rPr>
              <w:t xml:space="preserve">Llame al </w:t>
            </w:r>
            <w:r w:rsidRPr="00E42E29">
              <w:rPr>
                <w:rStyle w:val="Strong"/>
                <w:rFonts w:asciiTheme="minorHAnsi" w:hAnsiTheme="minorHAnsi"/>
                <w:b w:val="0"/>
                <w:sz w:val="22"/>
                <w:szCs w:val="22"/>
                <w:bdr w:val="none" w:sz="0" w:space="0" w:color="auto" w:frame="1"/>
              </w:rPr>
              <w:t>206.829.7030</w:t>
            </w:r>
            <w:r>
              <w:rPr>
                <w:rStyle w:val="Strong"/>
                <w:rFonts w:asciiTheme="minorHAnsi" w:hAnsiTheme="minorHAnsi"/>
                <w:b w:val="0"/>
                <w:sz w:val="22"/>
                <w:szCs w:val="22"/>
                <w:bdr w:val="none" w:sz="0" w:space="0" w:color="auto" w:frame="1"/>
              </w:rPr>
              <w:t xml:space="preserve"> o</w:t>
            </w:r>
            <w:r w:rsidR="00E42E29" w:rsidRPr="00E42E29">
              <w:rPr>
                <w:rStyle w:val="Strong"/>
                <w:rFonts w:asciiTheme="minorHAnsi" w:hAnsiTheme="minorHAnsi"/>
                <w:b w:val="0"/>
                <w:sz w:val="22"/>
                <w:szCs w:val="22"/>
                <w:bdr w:val="none" w:sz="0" w:space="0" w:color="auto" w:frame="1"/>
              </w:rPr>
              <w:t xml:space="preserve"> </w:t>
            </w:r>
            <w:hyperlink r:id="rId11" w:history="1">
              <w:r w:rsidRPr="003734D9">
                <w:rPr>
                  <w:rStyle w:val="Hyperlink"/>
                  <w:rFonts w:asciiTheme="minorHAnsi" w:hAnsiTheme="minorHAnsi"/>
                  <w:sz w:val="22"/>
                  <w:szCs w:val="22"/>
                  <w:bdr w:val="none" w:sz="0" w:space="0" w:color="auto" w:frame="1"/>
                </w:rPr>
                <w:t>preguntas@arcofkingcounty.org</w:t>
              </w:r>
            </w:hyperlink>
            <w:r w:rsidR="00E42E29" w:rsidRPr="00E42E29">
              <w:rPr>
                <w:rStyle w:val="Strong"/>
                <w:rFonts w:asciiTheme="minorHAnsi" w:hAnsiTheme="minorHAnsi"/>
                <w:b w:val="0"/>
                <w:sz w:val="22"/>
                <w:szCs w:val="22"/>
                <w:bdr w:val="none" w:sz="0" w:space="0" w:color="auto" w:frame="1"/>
              </w:rPr>
              <w:t xml:space="preserve">. </w:t>
            </w:r>
          </w:p>
          <w:p w:rsidR="0011551F" w:rsidRPr="00961019" w:rsidRDefault="0011551F" w:rsidP="003D7A9E">
            <w:pPr>
              <w:spacing w:after="60" w:line="288" w:lineRule="auto"/>
              <w:rPr>
                <w:rStyle w:val="Strong"/>
                <w:b w:val="0"/>
                <w:bdr w:val="none" w:sz="0" w:space="0" w:color="auto" w:frame="1"/>
                <w:lang w:val="es-MX"/>
              </w:rPr>
            </w:pPr>
            <w:r w:rsidRPr="00961019">
              <w:rPr>
                <w:rStyle w:val="Strong"/>
                <w:b w:val="0"/>
                <w:bdr w:val="none" w:sz="0" w:space="0" w:color="auto" w:frame="1"/>
                <w:lang w:val="es-MX"/>
              </w:rPr>
              <w:t xml:space="preserve">Busque </w:t>
            </w:r>
            <w:r w:rsidR="004051A5" w:rsidRPr="00961019">
              <w:rPr>
                <w:rStyle w:val="Strong"/>
                <w:b w:val="0"/>
                <w:bdr w:val="none" w:sz="0" w:space="0" w:color="auto" w:frame="1"/>
                <w:lang w:val="es-MX"/>
              </w:rPr>
              <w:t xml:space="preserve">las próximas capacitaciones y talleres </w:t>
            </w:r>
            <w:r w:rsidRPr="00961019">
              <w:rPr>
                <w:rStyle w:val="Strong"/>
                <w:b w:val="0"/>
                <w:bdr w:val="none" w:sz="0" w:space="0" w:color="auto" w:frame="1"/>
                <w:lang w:val="es-MX"/>
              </w:rPr>
              <w:t>en nuestro</w:t>
            </w:r>
            <w:r w:rsidR="00E42E29" w:rsidRPr="00961019">
              <w:rPr>
                <w:rStyle w:val="Strong"/>
                <w:b w:val="0"/>
                <w:bdr w:val="none" w:sz="0" w:space="0" w:color="auto" w:frame="1"/>
                <w:lang w:val="es-MX"/>
              </w:rPr>
              <w:t xml:space="preserve"> </w:t>
            </w:r>
            <w:r w:rsidR="00E42E29" w:rsidRPr="00961019">
              <w:rPr>
                <w:rStyle w:val="Strong"/>
                <w:b w:val="0"/>
                <w:bCs w:val="0"/>
                <w:bdr w:val="none" w:sz="0" w:space="0" w:color="auto" w:frame="1"/>
                <w:lang w:val="es-MX"/>
              </w:rPr>
              <w:t>Community Calendar</w:t>
            </w:r>
            <w:r w:rsidRPr="00961019">
              <w:rPr>
                <w:rStyle w:val="Strong"/>
                <w:b w:val="0"/>
                <w:bdr w:val="none" w:sz="0" w:space="0" w:color="auto" w:frame="1"/>
                <w:lang w:val="es-MX"/>
              </w:rPr>
              <w:t>.</w:t>
            </w:r>
          </w:p>
          <w:p w:rsidR="00E42E29" w:rsidRPr="00961019" w:rsidRDefault="00E42E29" w:rsidP="003D7A9E">
            <w:pPr>
              <w:spacing w:after="60" w:line="288" w:lineRule="auto"/>
              <w:rPr>
                <w:rFonts w:cs="Times New Roman"/>
                <w:color w:val="000000"/>
                <w:lang w:val="es-MX"/>
              </w:rPr>
            </w:pPr>
            <w:r w:rsidRPr="00961019">
              <w:rPr>
                <w:rStyle w:val="Strong"/>
                <w:b w:val="0"/>
                <w:bdr w:val="none" w:sz="0" w:space="0" w:color="auto" w:frame="1"/>
                <w:lang w:val="es-MX"/>
              </w:rPr>
              <w:t xml:space="preserve"> </w:t>
            </w:r>
            <w:hyperlink r:id="rId12" w:history="1">
              <w:r w:rsidRPr="00961019">
                <w:rPr>
                  <w:rStyle w:val="Hyperlink"/>
                  <w:bdr w:val="none" w:sz="0" w:space="0" w:color="auto" w:frame="1"/>
                  <w:lang w:val="es-MX"/>
                </w:rPr>
                <w:t>http://www.arcofkingcounty.org/index.php/what-we-offer/community-calendar</w:t>
              </w:r>
            </w:hyperlink>
          </w:p>
        </w:tc>
      </w:tr>
      <w:tr w:rsidR="00E42E29" w:rsidRPr="00961019" w:rsidTr="00E42E29">
        <w:tc>
          <w:tcPr>
            <w:tcW w:w="9576" w:type="dxa"/>
          </w:tcPr>
          <w:p w:rsidR="00E42E29" w:rsidRPr="00E42E29" w:rsidRDefault="00E42E29" w:rsidP="003D7A9E">
            <w:pPr>
              <w:pStyle w:val="NormalWeb"/>
              <w:spacing w:before="60" w:beforeAutospacing="0" w:after="0" w:afterAutospacing="0" w:line="288" w:lineRule="auto"/>
              <w:textAlignment w:val="baseline"/>
              <w:rPr>
                <w:rStyle w:val="Strong"/>
                <w:rFonts w:asciiTheme="minorHAnsi" w:hAnsiTheme="minorHAnsi"/>
                <w:sz w:val="22"/>
                <w:szCs w:val="22"/>
                <w:bdr w:val="none" w:sz="0" w:space="0" w:color="auto" w:frame="1"/>
              </w:rPr>
            </w:pPr>
            <w:r w:rsidRPr="00E42E29">
              <w:rPr>
                <w:rStyle w:val="Strong"/>
                <w:rFonts w:asciiTheme="minorHAnsi" w:hAnsiTheme="minorHAnsi"/>
                <w:sz w:val="22"/>
                <w:szCs w:val="22"/>
                <w:bdr w:val="none" w:sz="0" w:space="0" w:color="auto" w:frame="1"/>
              </w:rPr>
              <w:t xml:space="preserve">The Arc of Washington </w:t>
            </w:r>
          </w:p>
          <w:p w:rsidR="00E42E29" w:rsidRPr="00E42E29" w:rsidRDefault="00E42E29" w:rsidP="003D7A9E">
            <w:pPr>
              <w:spacing w:line="288" w:lineRule="auto"/>
            </w:pPr>
            <w:r w:rsidRPr="00E42E29">
              <w:rPr>
                <w:rStyle w:val="Strong"/>
                <w:b w:val="0"/>
                <w:bdr w:val="none" w:sz="0" w:space="0" w:color="auto" w:frame="1"/>
              </w:rPr>
              <w:t xml:space="preserve">What’s Next: </w:t>
            </w:r>
            <w:hyperlink r:id="rId13" w:history="1">
              <w:r w:rsidRPr="00E42E29">
                <w:rPr>
                  <w:rStyle w:val="Hyperlink"/>
                </w:rPr>
                <w:t>http://arcwa.org/library/whats_next</w:t>
              </w:r>
            </w:hyperlink>
          </w:p>
          <w:p w:rsidR="00E42E29" w:rsidRPr="00961019" w:rsidRDefault="0011551F" w:rsidP="003D7A9E">
            <w:pPr>
              <w:spacing w:after="60" w:line="288" w:lineRule="auto"/>
              <w:rPr>
                <w:rFonts w:cs="Times New Roman"/>
                <w:color w:val="000000"/>
                <w:lang w:val="es-MX"/>
              </w:rPr>
            </w:pPr>
            <w:r w:rsidRPr="00961019">
              <w:rPr>
                <w:rStyle w:val="Strong"/>
                <w:b w:val="0"/>
                <w:bdr w:val="none" w:sz="0" w:space="0" w:color="auto" w:frame="1"/>
                <w:lang w:val="es-MX"/>
              </w:rPr>
              <w:t>Correo electrónico</w:t>
            </w:r>
            <w:r w:rsidR="00E42E29" w:rsidRPr="00961019">
              <w:rPr>
                <w:rStyle w:val="Strong"/>
                <w:b w:val="0"/>
                <w:bdr w:val="none" w:sz="0" w:space="0" w:color="auto" w:frame="1"/>
                <w:lang w:val="es-MX"/>
              </w:rPr>
              <w:t xml:space="preserve">: </w:t>
            </w:r>
            <w:hyperlink r:id="rId14" w:history="1">
              <w:r w:rsidR="00E42E29" w:rsidRPr="00961019">
                <w:rPr>
                  <w:rStyle w:val="Hyperlink"/>
                  <w:bdr w:val="none" w:sz="0" w:space="0" w:color="auto" w:frame="1"/>
                  <w:lang w:val="es-MX"/>
                </w:rPr>
                <w:t>trust@arcwa.org</w:t>
              </w:r>
            </w:hyperlink>
          </w:p>
        </w:tc>
      </w:tr>
      <w:tr w:rsidR="00E42E29" w:rsidTr="00E42E29">
        <w:tc>
          <w:tcPr>
            <w:tcW w:w="9576" w:type="dxa"/>
          </w:tcPr>
          <w:p w:rsidR="00E42E29" w:rsidRPr="00E42E29" w:rsidRDefault="00E42E29" w:rsidP="003D7A9E">
            <w:pPr>
              <w:pStyle w:val="NormalWeb"/>
              <w:spacing w:before="60" w:beforeAutospacing="0" w:after="0" w:afterAutospacing="0" w:line="288" w:lineRule="auto"/>
              <w:textAlignment w:val="baseline"/>
              <w:rPr>
                <w:rStyle w:val="Strong"/>
                <w:rFonts w:asciiTheme="minorHAnsi" w:hAnsiTheme="minorHAnsi"/>
                <w:sz w:val="22"/>
                <w:szCs w:val="22"/>
                <w:bdr w:val="none" w:sz="0" w:space="0" w:color="auto" w:frame="1"/>
              </w:rPr>
            </w:pPr>
            <w:r w:rsidRPr="00E42E29">
              <w:rPr>
                <w:rStyle w:val="Strong"/>
                <w:rFonts w:asciiTheme="minorHAnsi" w:hAnsiTheme="minorHAnsi"/>
                <w:sz w:val="22"/>
                <w:szCs w:val="22"/>
                <w:bdr w:val="none" w:sz="0" w:space="0" w:color="auto" w:frame="1"/>
              </w:rPr>
              <w:t>Developmental Disabilities Life Opportunities Trust (DDLOT)</w:t>
            </w:r>
          </w:p>
          <w:p w:rsidR="00E42E29" w:rsidRPr="00E42E29" w:rsidRDefault="0011551F" w:rsidP="003D7A9E">
            <w:pPr>
              <w:spacing w:line="288" w:lineRule="auto"/>
              <w:rPr>
                <w:rStyle w:val="Strong"/>
                <w:b w:val="0"/>
                <w:bCs w:val="0"/>
                <w:color w:val="0000FF" w:themeColor="hyperlink"/>
                <w:u w:val="single"/>
              </w:rPr>
            </w:pPr>
            <w:r>
              <w:t>Sitio Web</w:t>
            </w:r>
            <w:r w:rsidR="00E42E29" w:rsidRPr="00E42E29">
              <w:t xml:space="preserve">: </w:t>
            </w:r>
            <w:hyperlink r:id="rId15" w:history="1">
              <w:r w:rsidR="00E42E29" w:rsidRPr="00E42E29">
                <w:rPr>
                  <w:rStyle w:val="Hyperlink"/>
                </w:rPr>
                <w:t>www.ddlot.org</w:t>
              </w:r>
            </w:hyperlink>
          </w:p>
          <w:p w:rsidR="00E42E29" w:rsidRPr="00E42E29" w:rsidRDefault="0011551F" w:rsidP="003D7A9E">
            <w:pPr>
              <w:pStyle w:val="NoSpacing"/>
              <w:spacing w:line="288" w:lineRule="auto"/>
              <w:rPr>
                <w:rStyle w:val="Strong"/>
                <w:b w:val="0"/>
                <w:bdr w:val="none" w:sz="0" w:space="0" w:color="auto" w:frame="1"/>
              </w:rPr>
            </w:pPr>
            <w:r>
              <w:rPr>
                <w:rStyle w:val="Strong"/>
                <w:b w:val="0"/>
                <w:bdr w:val="none" w:sz="0" w:space="0" w:color="auto" w:frame="1"/>
              </w:rPr>
              <w:t>Teléfono</w:t>
            </w:r>
            <w:r w:rsidR="00E42E29" w:rsidRPr="00E42E29">
              <w:rPr>
                <w:rStyle w:val="Strong"/>
                <w:b w:val="0"/>
                <w:bdr w:val="none" w:sz="0" w:space="0" w:color="auto" w:frame="1"/>
              </w:rPr>
              <w:t>: 1-888-754-8798</w:t>
            </w:r>
          </w:p>
          <w:p w:rsidR="00E42E29" w:rsidRPr="00E42E29" w:rsidRDefault="00E42E29" w:rsidP="003D7A9E">
            <w:pPr>
              <w:pStyle w:val="NoSpacing"/>
              <w:spacing w:line="288" w:lineRule="auto"/>
              <w:rPr>
                <w:rStyle w:val="Strong"/>
                <w:b w:val="0"/>
                <w:bdr w:val="none" w:sz="0" w:space="0" w:color="auto" w:frame="1"/>
              </w:rPr>
            </w:pPr>
            <w:r w:rsidRPr="00E42E29">
              <w:rPr>
                <w:rStyle w:val="Strong"/>
                <w:b w:val="0"/>
                <w:bdr w:val="none" w:sz="0" w:space="0" w:color="auto" w:frame="1"/>
              </w:rPr>
              <w:t xml:space="preserve">Special Needs Trust Video Part 1: </w:t>
            </w:r>
            <w:hyperlink r:id="rId16" w:history="1">
              <w:r w:rsidRPr="00E42E29">
                <w:rPr>
                  <w:rStyle w:val="Hyperlink"/>
                </w:rPr>
                <w:t>https://www.youtube.com/watch?v=cjaCCsCer40</w:t>
              </w:r>
            </w:hyperlink>
          </w:p>
          <w:p w:rsidR="00E42E29" w:rsidRPr="00E42E29" w:rsidRDefault="00E42E29" w:rsidP="003D7A9E">
            <w:pPr>
              <w:spacing w:after="60" w:line="288" w:lineRule="auto"/>
              <w:rPr>
                <w:rFonts w:cs="Times New Roman"/>
                <w:color w:val="000000"/>
              </w:rPr>
            </w:pPr>
            <w:r w:rsidRPr="00E42E29">
              <w:rPr>
                <w:rStyle w:val="Strong"/>
                <w:b w:val="0"/>
                <w:bdr w:val="none" w:sz="0" w:space="0" w:color="auto" w:frame="1"/>
              </w:rPr>
              <w:t xml:space="preserve">Special Needs Trust Video Part 2: </w:t>
            </w:r>
            <w:hyperlink r:id="rId17" w:history="1">
              <w:r w:rsidRPr="00E42E29">
                <w:rPr>
                  <w:rStyle w:val="Hyperlink"/>
                </w:rPr>
                <w:t>https://www.youtube.com/watch?v=0MscmEtuc0Y</w:t>
              </w:r>
            </w:hyperlink>
          </w:p>
        </w:tc>
      </w:tr>
      <w:tr w:rsidR="00E42E29" w:rsidRPr="00961019" w:rsidTr="00E42E29">
        <w:tc>
          <w:tcPr>
            <w:tcW w:w="9576" w:type="dxa"/>
          </w:tcPr>
          <w:p w:rsidR="00E42E29" w:rsidRPr="00961019" w:rsidRDefault="00E42E29" w:rsidP="003D7A9E">
            <w:pPr>
              <w:pStyle w:val="NormalWeb"/>
              <w:spacing w:before="60" w:beforeAutospacing="0" w:after="0" w:afterAutospacing="0" w:line="288" w:lineRule="auto"/>
              <w:textAlignment w:val="baseline"/>
              <w:rPr>
                <w:rStyle w:val="Strong"/>
                <w:rFonts w:asciiTheme="minorHAnsi" w:hAnsiTheme="minorHAnsi"/>
                <w:sz w:val="22"/>
                <w:szCs w:val="22"/>
                <w:bdr w:val="none" w:sz="0" w:space="0" w:color="auto" w:frame="1"/>
                <w:lang w:val="es-MX"/>
              </w:rPr>
            </w:pPr>
            <w:r w:rsidRPr="00961019">
              <w:rPr>
                <w:rStyle w:val="Strong"/>
                <w:rFonts w:asciiTheme="minorHAnsi" w:hAnsiTheme="minorHAnsi"/>
                <w:sz w:val="22"/>
                <w:szCs w:val="22"/>
                <w:bdr w:val="none" w:sz="0" w:space="0" w:color="auto" w:frame="1"/>
                <w:lang w:val="es-MX"/>
              </w:rPr>
              <w:t>Disability Rights of Washington</w:t>
            </w:r>
          </w:p>
          <w:p w:rsidR="00E42E29" w:rsidRPr="00961019" w:rsidRDefault="0011551F" w:rsidP="003D7A9E">
            <w:pPr>
              <w:pStyle w:val="NormalWeb"/>
              <w:spacing w:before="0" w:beforeAutospacing="0" w:after="0" w:afterAutospacing="0" w:line="288" w:lineRule="auto"/>
              <w:textAlignment w:val="baseline"/>
              <w:rPr>
                <w:rFonts w:asciiTheme="minorHAnsi" w:hAnsiTheme="minorHAnsi"/>
                <w:sz w:val="22"/>
                <w:szCs w:val="22"/>
                <w:lang w:val="es-MX"/>
              </w:rPr>
            </w:pPr>
            <w:r w:rsidRPr="00961019">
              <w:rPr>
                <w:rFonts w:asciiTheme="minorHAnsi" w:hAnsiTheme="minorHAnsi"/>
                <w:sz w:val="22"/>
                <w:szCs w:val="22"/>
                <w:lang w:val="es-MX"/>
              </w:rPr>
              <w:t>Preguntas Frecuentes sobre</w:t>
            </w:r>
            <w:r w:rsidR="00E42E29" w:rsidRPr="00961019">
              <w:rPr>
                <w:rFonts w:asciiTheme="minorHAnsi" w:hAnsiTheme="minorHAnsi"/>
                <w:sz w:val="22"/>
                <w:szCs w:val="22"/>
                <w:lang w:val="es-MX"/>
              </w:rPr>
              <w:t xml:space="preserve"> </w:t>
            </w:r>
            <w:r w:rsidRPr="00961019">
              <w:rPr>
                <w:rFonts w:asciiTheme="minorHAnsi" w:hAnsiTheme="minorHAnsi"/>
                <w:sz w:val="22"/>
                <w:szCs w:val="22"/>
                <w:lang w:val="es-MX"/>
              </w:rPr>
              <w:t>Fideicomiso de Necesidades Especiales (SNT)</w:t>
            </w:r>
            <w:r w:rsidR="00E42E29" w:rsidRPr="00961019">
              <w:rPr>
                <w:rFonts w:asciiTheme="minorHAnsi" w:hAnsiTheme="minorHAnsi"/>
                <w:sz w:val="22"/>
                <w:szCs w:val="22"/>
                <w:lang w:val="es-MX"/>
              </w:rPr>
              <w:t xml:space="preserve">: </w:t>
            </w:r>
          </w:p>
          <w:p w:rsidR="00E42E29" w:rsidRPr="00961019" w:rsidRDefault="001967DB" w:rsidP="003D7A9E">
            <w:pPr>
              <w:pStyle w:val="NormalWeb"/>
              <w:spacing w:before="0" w:beforeAutospacing="0" w:after="0" w:afterAutospacing="0" w:line="288" w:lineRule="auto"/>
              <w:textAlignment w:val="baseline"/>
              <w:rPr>
                <w:rFonts w:asciiTheme="minorHAnsi" w:hAnsiTheme="minorHAnsi" w:cs="Arial"/>
                <w:bCs/>
                <w:sz w:val="22"/>
                <w:szCs w:val="22"/>
                <w:lang w:val="es-MX"/>
              </w:rPr>
            </w:pPr>
            <w:hyperlink r:id="rId18" w:history="1">
              <w:r w:rsidR="00E42E29" w:rsidRPr="00961019">
                <w:rPr>
                  <w:rStyle w:val="Hyperlink"/>
                  <w:rFonts w:asciiTheme="minorHAnsi" w:hAnsiTheme="minorHAnsi"/>
                  <w:sz w:val="22"/>
                  <w:szCs w:val="22"/>
                  <w:lang w:val="es-MX"/>
                </w:rPr>
                <w:t>http://www.disabilityrightswa.org/special-needs-trusts-0</w:t>
              </w:r>
            </w:hyperlink>
          </w:p>
          <w:p w:rsidR="00E42E29" w:rsidRPr="00961019" w:rsidRDefault="0011551F" w:rsidP="003D7A9E">
            <w:pPr>
              <w:pStyle w:val="NoSpacing"/>
              <w:spacing w:line="288" w:lineRule="auto"/>
              <w:rPr>
                <w:lang w:val="es-MX"/>
              </w:rPr>
            </w:pPr>
            <w:r w:rsidRPr="00961019">
              <w:rPr>
                <w:lang w:val="es-MX"/>
              </w:rPr>
              <w:t>Teléfono</w:t>
            </w:r>
            <w:r w:rsidR="00E42E29" w:rsidRPr="00961019">
              <w:rPr>
                <w:lang w:val="es-MX"/>
              </w:rPr>
              <w:t>: 206-324-1521</w:t>
            </w:r>
          </w:p>
          <w:p w:rsidR="00E42E29" w:rsidRPr="00961019" w:rsidRDefault="0011551F" w:rsidP="003D7A9E">
            <w:pPr>
              <w:spacing w:after="60" w:line="288" w:lineRule="auto"/>
              <w:rPr>
                <w:rFonts w:cs="Times New Roman"/>
                <w:color w:val="000000"/>
                <w:lang w:val="es-MX"/>
              </w:rPr>
            </w:pPr>
            <w:r w:rsidRPr="00961019">
              <w:rPr>
                <w:lang w:val="es-MX"/>
              </w:rPr>
              <w:t>Correo electrónico</w:t>
            </w:r>
            <w:r w:rsidR="00E42E29" w:rsidRPr="00961019">
              <w:rPr>
                <w:lang w:val="es-MX"/>
              </w:rPr>
              <w:t xml:space="preserve">: info@dr-wa.org  </w:t>
            </w:r>
          </w:p>
        </w:tc>
      </w:tr>
      <w:tr w:rsidR="00E42E29" w:rsidRPr="00961019" w:rsidTr="00E42E29">
        <w:tc>
          <w:tcPr>
            <w:tcW w:w="9576" w:type="dxa"/>
          </w:tcPr>
          <w:p w:rsidR="00E42E29" w:rsidRPr="00961019" w:rsidRDefault="00E42E29" w:rsidP="003D7A9E">
            <w:pPr>
              <w:shd w:val="clear" w:color="auto" w:fill="FFFFFF"/>
              <w:spacing w:before="60" w:line="288" w:lineRule="auto"/>
              <w:textAlignment w:val="baseline"/>
              <w:outlineLvl w:val="1"/>
              <w:rPr>
                <w:rFonts w:eastAsia="Times New Roman" w:cs="Arial"/>
                <w:bCs/>
                <w:lang w:val="es-MX"/>
              </w:rPr>
            </w:pPr>
            <w:r w:rsidRPr="00961019">
              <w:rPr>
                <w:rStyle w:val="Strong"/>
                <w:bdr w:val="none" w:sz="0" w:space="0" w:color="auto" w:frame="1"/>
                <w:lang w:val="es-MX"/>
              </w:rPr>
              <w:t xml:space="preserve">NOLO Law for All </w:t>
            </w:r>
          </w:p>
          <w:p w:rsidR="00E42E29" w:rsidRPr="00961019" w:rsidRDefault="00BD6CCB" w:rsidP="003D7A9E">
            <w:pPr>
              <w:spacing w:line="288" w:lineRule="auto"/>
              <w:rPr>
                <w:lang w:val="es-MX"/>
              </w:rPr>
            </w:pPr>
            <w:r w:rsidRPr="00961019">
              <w:rPr>
                <w:lang w:val="es-MX"/>
              </w:rPr>
              <w:t>Cómo dejar una propiedad en un Fideicomiso de Necesidades especiales (SNT)</w:t>
            </w:r>
            <w:r w:rsidR="00E42E29" w:rsidRPr="00961019">
              <w:rPr>
                <w:lang w:val="es-MX"/>
              </w:rPr>
              <w:t xml:space="preserve">: </w:t>
            </w:r>
          </w:p>
          <w:p w:rsidR="00E42E29" w:rsidRPr="00961019" w:rsidRDefault="001967DB" w:rsidP="003D7A9E">
            <w:pPr>
              <w:spacing w:line="288" w:lineRule="auto"/>
              <w:rPr>
                <w:lang w:val="es-MX"/>
              </w:rPr>
            </w:pPr>
            <w:hyperlink r:id="rId19" w:history="1">
              <w:r w:rsidR="00E42E29" w:rsidRPr="00961019">
                <w:rPr>
                  <w:rStyle w:val="Hyperlink"/>
                  <w:lang w:val="es-MX"/>
                </w:rPr>
                <w:t>http://www.nolo.com/legal-encyclopedia/how-leave-property-special-needs-trust.html</w:t>
              </w:r>
            </w:hyperlink>
          </w:p>
          <w:p w:rsidR="00E42E29" w:rsidRPr="00961019" w:rsidRDefault="00BD6CCB" w:rsidP="003D7A9E">
            <w:pPr>
              <w:spacing w:line="288" w:lineRule="auto"/>
              <w:rPr>
                <w:lang w:val="es-MX"/>
              </w:rPr>
            </w:pPr>
            <w:r w:rsidRPr="00961019">
              <w:rPr>
                <w:lang w:val="es-MX"/>
              </w:rPr>
              <w:t>Eligiendo un administrador</w:t>
            </w:r>
            <w:r w:rsidR="00E42E29" w:rsidRPr="00961019">
              <w:rPr>
                <w:lang w:val="es-MX"/>
              </w:rPr>
              <w:t xml:space="preserve">: </w:t>
            </w:r>
          </w:p>
          <w:p w:rsidR="00E42E29" w:rsidRPr="00961019" w:rsidRDefault="001967DB" w:rsidP="003D7A9E">
            <w:pPr>
              <w:spacing w:line="288" w:lineRule="auto"/>
              <w:rPr>
                <w:lang w:val="es-MX"/>
              </w:rPr>
            </w:pPr>
            <w:hyperlink r:id="rId20" w:history="1">
              <w:r w:rsidR="00E42E29" w:rsidRPr="00961019">
                <w:rPr>
                  <w:rStyle w:val="Hyperlink"/>
                  <w:lang w:val="es-MX"/>
                </w:rPr>
                <w:t>http://www.nolo.com/legal-encyclopedia/choosing-trustee-special-needs-trust.html</w:t>
              </w:r>
            </w:hyperlink>
          </w:p>
          <w:p w:rsidR="00E42E29" w:rsidRPr="00961019" w:rsidRDefault="00BD6CCB" w:rsidP="003D7A9E">
            <w:pPr>
              <w:spacing w:line="288" w:lineRule="auto"/>
              <w:rPr>
                <w:lang w:val="es-MX"/>
              </w:rPr>
            </w:pPr>
            <w:r w:rsidRPr="00961019">
              <w:rPr>
                <w:lang w:val="es-MX"/>
              </w:rPr>
              <w:t>Encontrando y eligiendo un fideicomiso de fondos comunes</w:t>
            </w:r>
            <w:r w:rsidR="00E42E29" w:rsidRPr="00961019">
              <w:rPr>
                <w:lang w:val="es-MX"/>
              </w:rPr>
              <w:t xml:space="preserve">: </w:t>
            </w:r>
          </w:p>
          <w:p w:rsidR="00E42E29" w:rsidRPr="00961019" w:rsidRDefault="001967DB" w:rsidP="003D7A9E">
            <w:pPr>
              <w:spacing w:after="60" w:line="288" w:lineRule="auto"/>
              <w:rPr>
                <w:rFonts w:cs="Times New Roman"/>
                <w:color w:val="000000"/>
                <w:lang w:val="es-MX"/>
              </w:rPr>
            </w:pPr>
            <w:hyperlink r:id="rId21" w:history="1">
              <w:r w:rsidR="00E42E29" w:rsidRPr="00961019">
                <w:rPr>
                  <w:rStyle w:val="Hyperlink"/>
                  <w:lang w:val="es-MX"/>
                </w:rPr>
                <w:t>http://www.nolo.com/legal-encyclopedia/finding-choosing-pooled-special-needs-trust.html</w:t>
              </w:r>
            </w:hyperlink>
          </w:p>
        </w:tc>
      </w:tr>
      <w:tr w:rsidR="00E42E29" w:rsidRPr="00961019" w:rsidTr="00E42E29">
        <w:tc>
          <w:tcPr>
            <w:tcW w:w="9576" w:type="dxa"/>
          </w:tcPr>
          <w:p w:rsidR="00E42E29" w:rsidRPr="00E42E29" w:rsidRDefault="00BD6CCB" w:rsidP="003D7A9E">
            <w:pPr>
              <w:pStyle w:val="NoSpacing"/>
              <w:spacing w:before="60" w:line="288" w:lineRule="auto"/>
              <w:rPr>
                <w:b/>
                <w:shd w:val="clear" w:color="auto" w:fill="FFFFFF"/>
              </w:rPr>
            </w:pPr>
            <w:r>
              <w:rPr>
                <w:b/>
                <w:shd w:val="clear" w:color="auto" w:fill="FFFFFF"/>
              </w:rPr>
              <w:t>Libro</w:t>
            </w:r>
            <w:r w:rsidR="00E42E29" w:rsidRPr="00E42E29">
              <w:rPr>
                <w:b/>
                <w:shd w:val="clear" w:color="auto" w:fill="FFFFFF"/>
              </w:rPr>
              <w:t>: Special Needs Trusts: Protect Your Child’s Financial Future (5</w:t>
            </w:r>
            <w:r w:rsidR="00E42E29" w:rsidRPr="00E42E29">
              <w:rPr>
                <w:b/>
                <w:shd w:val="clear" w:color="auto" w:fill="FFFFFF"/>
                <w:vertAlign w:val="superscript"/>
              </w:rPr>
              <w:t>th</w:t>
            </w:r>
            <w:r w:rsidR="00E42E29" w:rsidRPr="00E42E29">
              <w:rPr>
                <w:b/>
                <w:shd w:val="clear" w:color="auto" w:fill="FFFFFF"/>
              </w:rPr>
              <w:t xml:space="preserve"> Edition)</w:t>
            </w:r>
          </w:p>
          <w:p w:rsidR="00E42E29" w:rsidRPr="00E42E29" w:rsidRDefault="00BD6CCB" w:rsidP="003D7A9E">
            <w:pPr>
              <w:pStyle w:val="NoSpacing"/>
              <w:spacing w:line="288" w:lineRule="auto"/>
              <w:rPr>
                <w:b/>
                <w:shd w:val="clear" w:color="auto" w:fill="FFFFFF"/>
              </w:rPr>
            </w:pPr>
            <w:r>
              <w:rPr>
                <w:b/>
                <w:shd w:val="clear" w:color="auto" w:fill="FFFFFF"/>
              </w:rPr>
              <w:t>Autore</w:t>
            </w:r>
            <w:r w:rsidR="00E42E29" w:rsidRPr="00E42E29">
              <w:rPr>
                <w:b/>
                <w:shd w:val="clear" w:color="auto" w:fill="FFFFFF"/>
              </w:rPr>
              <w:t>s: Attorneys Stephen Elias &amp; Kevin Urbatsch</w:t>
            </w:r>
          </w:p>
          <w:p w:rsidR="00E42E29" w:rsidRPr="00961019" w:rsidRDefault="00BD6CCB" w:rsidP="003D7A9E">
            <w:pPr>
              <w:pStyle w:val="NoSpacing"/>
              <w:spacing w:after="60" w:line="288" w:lineRule="auto"/>
              <w:rPr>
                <w:rFonts w:cs="Courier New"/>
                <w:color w:val="000000"/>
                <w:shd w:val="clear" w:color="auto" w:fill="FFFFFF"/>
                <w:lang w:val="es-MX"/>
              </w:rPr>
            </w:pPr>
            <w:r w:rsidRPr="00961019">
              <w:rPr>
                <w:rFonts w:cs="Courier New"/>
                <w:color w:val="000000"/>
                <w:shd w:val="clear" w:color="auto" w:fill="FFFFFF"/>
                <w:lang w:val="es-MX"/>
              </w:rPr>
              <w:t>Este libro se encuentra en la biblioteca pública de Seattle</w:t>
            </w:r>
          </w:p>
        </w:tc>
      </w:tr>
      <w:tr w:rsidR="00E42E29" w:rsidRPr="00961019" w:rsidTr="00E42E29">
        <w:tc>
          <w:tcPr>
            <w:tcW w:w="9576" w:type="dxa"/>
          </w:tcPr>
          <w:p w:rsidR="00E42E29" w:rsidRPr="00E42E29" w:rsidRDefault="00BD6CCB" w:rsidP="003D7A9E">
            <w:pPr>
              <w:pStyle w:val="NoSpacing"/>
              <w:spacing w:before="60" w:line="288" w:lineRule="auto"/>
              <w:rPr>
                <w:rStyle w:val="Strong"/>
                <w:bdr w:val="none" w:sz="0" w:space="0" w:color="auto" w:frame="1"/>
              </w:rPr>
            </w:pPr>
            <w:r>
              <w:rPr>
                <w:rStyle w:val="Strong"/>
                <w:bdr w:val="none" w:sz="0" w:space="0" w:color="auto" w:frame="1"/>
              </w:rPr>
              <w:t>Libro</w:t>
            </w:r>
            <w:r w:rsidR="00E42E29" w:rsidRPr="00E42E29">
              <w:rPr>
                <w:rStyle w:val="Strong"/>
                <w:bdr w:val="none" w:sz="0" w:space="0" w:color="auto" w:frame="1"/>
              </w:rPr>
              <w:t>: Special Needs Trust Administration Manual: A Guide for Trustees (2005 edition)</w:t>
            </w:r>
          </w:p>
          <w:p w:rsidR="00E42E29" w:rsidRPr="00E42E29" w:rsidRDefault="00BD6CCB" w:rsidP="003D7A9E">
            <w:pPr>
              <w:pStyle w:val="NoSpacing"/>
              <w:spacing w:line="288" w:lineRule="auto"/>
              <w:rPr>
                <w:rStyle w:val="Strong"/>
                <w:bdr w:val="none" w:sz="0" w:space="0" w:color="auto" w:frame="1"/>
              </w:rPr>
            </w:pPr>
            <w:r>
              <w:rPr>
                <w:rStyle w:val="Strong"/>
                <w:bdr w:val="none" w:sz="0" w:space="0" w:color="auto" w:frame="1"/>
              </w:rPr>
              <w:t>Autore</w:t>
            </w:r>
            <w:r w:rsidR="00E42E29" w:rsidRPr="00E42E29">
              <w:rPr>
                <w:rStyle w:val="Strong"/>
                <w:bdr w:val="none" w:sz="0" w:space="0" w:color="auto" w:frame="1"/>
              </w:rPr>
              <w:t>s: Barbara D Jackins, Richard S. Blank, Ken W. Shulman, Peter M. Macy, &amp; Harriet H. Onello</w:t>
            </w:r>
          </w:p>
          <w:p w:rsidR="00E42E29" w:rsidRPr="00961019" w:rsidRDefault="00BD6CCB" w:rsidP="003D7A9E">
            <w:pPr>
              <w:pStyle w:val="NoSpacing"/>
              <w:spacing w:after="60" w:line="288" w:lineRule="auto"/>
              <w:rPr>
                <w:bCs/>
                <w:bdr w:val="none" w:sz="0" w:space="0" w:color="auto" w:frame="1"/>
                <w:lang w:val="es-MX"/>
              </w:rPr>
            </w:pPr>
            <w:r w:rsidRPr="00961019">
              <w:rPr>
                <w:rFonts w:cs="Courier New"/>
                <w:color w:val="000000"/>
                <w:shd w:val="clear" w:color="auto" w:fill="FFFFFF"/>
                <w:lang w:val="es-MX"/>
              </w:rPr>
              <w:t>Este libro se encuentra en la biblioteca pública de Seattle</w:t>
            </w:r>
          </w:p>
        </w:tc>
      </w:tr>
      <w:tr w:rsidR="00E42E29" w:rsidTr="00E42E29">
        <w:tc>
          <w:tcPr>
            <w:tcW w:w="9576" w:type="dxa"/>
          </w:tcPr>
          <w:p w:rsidR="00E42E29" w:rsidRPr="00E42E29" w:rsidRDefault="00E42E29" w:rsidP="003D7A9E">
            <w:pPr>
              <w:pStyle w:val="NormalWeb"/>
              <w:spacing w:before="60" w:beforeAutospacing="0" w:after="0" w:afterAutospacing="0" w:line="288" w:lineRule="auto"/>
              <w:textAlignment w:val="baseline"/>
              <w:rPr>
                <w:rStyle w:val="Strong"/>
                <w:rFonts w:asciiTheme="minorHAnsi" w:hAnsiTheme="minorHAnsi"/>
                <w:sz w:val="22"/>
                <w:szCs w:val="22"/>
                <w:bdr w:val="none" w:sz="0" w:space="0" w:color="auto" w:frame="1"/>
              </w:rPr>
            </w:pPr>
            <w:r w:rsidRPr="00E42E29">
              <w:rPr>
                <w:rStyle w:val="Strong"/>
                <w:rFonts w:asciiTheme="minorHAnsi" w:hAnsiTheme="minorHAnsi"/>
                <w:sz w:val="22"/>
                <w:szCs w:val="22"/>
                <w:bdr w:val="none" w:sz="0" w:space="0" w:color="auto" w:frame="1"/>
              </w:rPr>
              <w:t>Special Needs Alliance</w:t>
            </w:r>
          </w:p>
          <w:p w:rsidR="00E42E29" w:rsidRPr="00E42E29" w:rsidRDefault="00E42E29" w:rsidP="003D7A9E">
            <w:pPr>
              <w:spacing w:after="60" w:line="288" w:lineRule="auto"/>
              <w:rPr>
                <w:rFonts w:cs="Times New Roman"/>
                <w:color w:val="000000"/>
              </w:rPr>
            </w:pPr>
            <w:r w:rsidRPr="00E42E29">
              <w:rPr>
                <w:rStyle w:val="Strong"/>
                <w:b w:val="0"/>
                <w:bCs w:val="0"/>
                <w:bdr w:val="none" w:sz="0" w:space="0" w:color="auto" w:frame="1"/>
              </w:rPr>
              <w:t xml:space="preserve">2014 Special Needs Trustee Handbook: </w:t>
            </w:r>
            <w:hyperlink r:id="rId22" w:history="1">
              <w:r w:rsidRPr="00E42E29">
                <w:rPr>
                  <w:rStyle w:val="Hyperlink"/>
                </w:rPr>
                <w:t>http://www.specialneedsalliance.org/common/files/SNA%20Handbook%20for%20Trustees%20-%202014.pdf</w:t>
              </w:r>
            </w:hyperlink>
            <w:r w:rsidRPr="00E42E29">
              <w:t xml:space="preserve">  </w:t>
            </w:r>
          </w:p>
        </w:tc>
      </w:tr>
    </w:tbl>
    <w:p w:rsidR="00E42E29" w:rsidRPr="00463804" w:rsidRDefault="00E42E29" w:rsidP="00E42E29">
      <w:pPr>
        <w:rPr>
          <w:rFonts w:cs="Times New Roman"/>
          <w:color w:val="000000"/>
          <w:sz w:val="24"/>
          <w:szCs w:val="24"/>
        </w:rPr>
      </w:pPr>
    </w:p>
    <w:sectPr w:rsidR="00E42E29" w:rsidRPr="00463804">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47D" w:rsidRDefault="003A647D" w:rsidP="00DF37F4">
      <w:pPr>
        <w:spacing w:after="0" w:line="240" w:lineRule="auto"/>
      </w:pPr>
      <w:r>
        <w:separator/>
      </w:r>
    </w:p>
  </w:endnote>
  <w:endnote w:type="continuationSeparator" w:id="0">
    <w:p w:rsidR="003A647D" w:rsidRDefault="003A647D" w:rsidP="00DF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StoneSansITCStd SemiBold">
    <w:altName w:val="Bell MT"/>
    <w:panose1 w:val="00000000000000000000"/>
    <w:charset w:val="00"/>
    <w:family w:val="moder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389680"/>
      <w:docPartObj>
        <w:docPartGallery w:val="Page Numbers (Bottom of Page)"/>
        <w:docPartUnique/>
      </w:docPartObj>
    </w:sdtPr>
    <w:sdtEndPr>
      <w:rPr>
        <w:noProof/>
      </w:rPr>
    </w:sdtEndPr>
    <w:sdtContent>
      <w:p w:rsidR="003A647D" w:rsidRDefault="004B6596" w:rsidP="001B1DA7">
        <w:pPr>
          <w:pStyle w:val="Footer"/>
          <w:jc w:val="right"/>
        </w:pPr>
        <w:r>
          <w:t xml:space="preserve">Updated </w:t>
        </w:r>
        <w:r>
          <w:fldChar w:fldCharType="begin"/>
        </w:r>
        <w:r>
          <w:instrText xml:space="preserve"> DATE \@ "M/d/yyyy" </w:instrText>
        </w:r>
        <w:r w:rsidR="001967DB">
          <w:fldChar w:fldCharType="separate"/>
        </w:r>
        <w:r w:rsidR="001967DB">
          <w:rPr>
            <w:noProof/>
          </w:rPr>
          <w:t>2/26/2018</w:t>
        </w:r>
        <w:r>
          <w:fldChar w:fldCharType="end"/>
        </w:r>
        <w:r>
          <w:t>2/26/2018</w:t>
        </w:r>
        <w:r>
          <w:tab/>
        </w:r>
        <w:r>
          <w:tab/>
        </w:r>
        <w:r>
          <w:fldChar w:fldCharType="begin"/>
        </w:r>
        <w:r>
          <w:instrText xml:space="preserve"> DATE \@ "M/d/yyyy" </w:instrText>
        </w:r>
        <w:r w:rsidR="001967DB">
          <w:fldChar w:fldCharType="separate"/>
        </w:r>
        <w:r w:rsidR="001967DB">
          <w:rPr>
            <w:noProof/>
          </w:rPr>
          <w:t>2/26/2018</w:t>
        </w:r>
        <w:r>
          <w:fldChar w:fldCharType="end"/>
        </w:r>
        <w:r w:rsidR="00F565E8">
          <w:t xml:space="preserve"> </w:t>
        </w:r>
        <w:r>
          <w:fldChar w:fldCharType="begin"/>
        </w:r>
        <w:r>
          <w:instrText xml:space="preserve"> DATE \@ "M/d/yyyy" </w:instrText>
        </w:r>
        <w:r w:rsidR="001967DB">
          <w:fldChar w:fldCharType="separate"/>
        </w:r>
        <w:r w:rsidR="001967DB">
          <w:rPr>
            <w:noProof/>
          </w:rPr>
          <w:t>2/26/2018</w:t>
        </w:r>
        <w:r>
          <w:fldChar w:fldCharType="end"/>
        </w:r>
        <w:r>
          <w:fldChar w:fldCharType="begin"/>
        </w:r>
        <w:r>
          <w:instrText xml:space="preserve"> DATE \@ "M/d/yyyy" </w:instrText>
        </w:r>
        <w:r w:rsidR="001967DB">
          <w:fldChar w:fldCharType="separate"/>
        </w:r>
        <w:r w:rsidR="001967DB">
          <w:rPr>
            <w:noProof/>
          </w:rPr>
          <w:t>2/26/2018</w:t>
        </w:r>
        <w:r>
          <w:fldChar w:fldCharType="end"/>
        </w:r>
        <w:r w:rsidR="00F565E8">
          <w:t>Pág.</w:t>
        </w:r>
        <w:r w:rsidR="003A647D">
          <w:t xml:space="preserve"> </w:t>
        </w:r>
        <w:r w:rsidR="003A647D">
          <w:fldChar w:fldCharType="begin"/>
        </w:r>
        <w:r w:rsidR="003A647D">
          <w:instrText xml:space="preserve"> PAGE   \* MERGEFORMAT </w:instrText>
        </w:r>
        <w:r w:rsidR="003A647D">
          <w:fldChar w:fldCharType="separate"/>
        </w:r>
        <w:r w:rsidR="001967DB">
          <w:rPr>
            <w:noProof/>
          </w:rPr>
          <w:t>4</w:t>
        </w:r>
        <w:r w:rsidR="003A647D">
          <w:rPr>
            <w:noProof/>
          </w:rPr>
          <w:fldChar w:fldCharType="end"/>
        </w:r>
        <w:r w:rsidR="00F565E8">
          <w:rPr>
            <w:noProof/>
          </w:rPr>
          <w:t xml:space="preserve"> de</w:t>
        </w:r>
        <w:r w:rsidR="003A647D">
          <w:rPr>
            <w:noProof/>
          </w:rPr>
          <w:t xml:space="preserve"> 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47D" w:rsidRDefault="003A647D" w:rsidP="00DF37F4">
      <w:pPr>
        <w:spacing w:after="0" w:line="240" w:lineRule="auto"/>
      </w:pPr>
      <w:r>
        <w:separator/>
      </w:r>
    </w:p>
  </w:footnote>
  <w:footnote w:type="continuationSeparator" w:id="0">
    <w:p w:rsidR="003A647D" w:rsidRDefault="003A647D" w:rsidP="00DF3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94A2D"/>
    <w:multiLevelType w:val="hybridMultilevel"/>
    <w:tmpl w:val="A880E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A81F24"/>
    <w:multiLevelType w:val="hybridMultilevel"/>
    <w:tmpl w:val="90D0E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605882"/>
    <w:multiLevelType w:val="hybridMultilevel"/>
    <w:tmpl w:val="874A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F3847"/>
    <w:multiLevelType w:val="hybridMultilevel"/>
    <w:tmpl w:val="6C66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C6959"/>
    <w:multiLevelType w:val="hybridMultilevel"/>
    <w:tmpl w:val="91922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C41361"/>
    <w:multiLevelType w:val="hybridMultilevel"/>
    <w:tmpl w:val="3D2E8008"/>
    <w:lvl w:ilvl="0" w:tplc="2E7800E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D62311"/>
    <w:multiLevelType w:val="hybridMultilevel"/>
    <w:tmpl w:val="E2AA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72066"/>
    <w:multiLevelType w:val="hybridMultilevel"/>
    <w:tmpl w:val="205A6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72E21"/>
    <w:multiLevelType w:val="hybridMultilevel"/>
    <w:tmpl w:val="C412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3560A"/>
    <w:multiLevelType w:val="hybridMultilevel"/>
    <w:tmpl w:val="E564E356"/>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7"/>
  </w:num>
  <w:num w:numId="2">
    <w:abstractNumId w:val="9"/>
  </w:num>
  <w:num w:numId="3">
    <w:abstractNumId w:val="3"/>
  </w:num>
  <w:num w:numId="4">
    <w:abstractNumId w:val="8"/>
  </w:num>
  <w:num w:numId="5">
    <w:abstractNumId w:val="4"/>
  </w:num>
  <w:num w:numId="6">
    <w:abstractNumId w:val="0"/>
  </w:num>
  <w:num w:numId="7">
    <w:abstractNumId w:val="1"/>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7AE"/>
    <w:rsid w:val="00006DA3"/>
    <w:rsid w:val="00011716"/>
    <w:rsid w:val="00022FAC"/>
    <w:rsid w:val="000D336A"/>
    <w:rsid w:val="000F2981"/>
    <w:rsid w:val="0011009E"/>
    <w:rsid w:val="0011551F"/>
    <w:rsid w:val="001261AD"/>
    <w:rsid w:val="0012789C"/>
    <w:rsid w:val="001744F9"/>
    <w:rsid w:val="001967DB"/>
    <w:rsid w:val="001A4F59"/>
    <w:rsid w:val="001B1DA7"/>
    <w:rsid w:val="001B40D0"/>
    <w:rsid w:val="001C5512"/>
    <w:rsid w:val="001F03A6"/>
    <w:rsid w:val="001F523A"/>
    <w:rsid w:val="002521E7"/>
    <w:rsid w:val="00294801"/>
    <w:rsid w:val="002A78E8"/>
    <w:rsid w:val="002F67B7"/>
    <w:rsid w:val="00302A03"/>
    <w:rsid w:val="00311BBF"/>
    <w:rsid w:val="003123C2"/>
    <w:rsid w:val="00316C3D"/>
    <w:rsid w:val="003523A8"/>
    <w:rsid w:val="00355794"/>
    <w:rsid w:val="00371ABF"/>
    <w:rsid w:val="00372E34"/>
    <w:rsid w:val="00387E28"/>
    <w:rsid w:val="003A647D"/>
    <w:rsid w:val="003C6FA3"/>
    <w:rsid w:val="003D711C"/>
    <w:rsid w:val="003D7A9E"/>
    <w:rsid w:val="00401B5A"/>
    <w:rsid w:val="004051A5"/>
    <w:rsid w:val="0041318C"/>
    <w:rsid w:val="00422BC1"/>
    <w:rsid w:val="004369BE"/>
    <w:rsid w:val="00440F02"/>
    <w:rsid w:val="00451204"/>
    <w:rsid w:val="00463804"/>
    <w:rsid w:val="004944F7"/>
    <w:rsid w:val="004B6596"/>
    <w:rsid w:val="00515A23"/>
    <w:rsid w:val="0051657B"/>
    <w:rsid w:val="005215D4"/>
    <w:rsid w:val="00524BDC"/>
    <w:rsid w:val="00545DBA"/>
    <w:rsid w:val="005874ED"/>
    <w:rsid w:val="005A75CC"/>
    <w:rsid w:val="005B1DE9"/>
    <w:rsid w:val="005B519C"/>
    <w:rsid w:val="005C1947"/>
    <w:rsid w:val="005C23F5"/>
    <w:rsid w:val="005C45C6"/>
    <w:rsid w:val="005D300A"/>
    <w:rsid w:val="005D5923"/>
    <w:rsid w:val="005D5FBC"/>
    <w:rsid w:val="005E4634"/>
    <w:rsid w:val="005F0CBC"/>
    <w:rsid w:val="005F3040"/>
    <w:rsid w:val="0061109A"/>
    <w:rsid w:val="006247CF"/>
    <w:rsid w:val="00637FF2"/>
    <w:rsid w:val="00696A31"/>
    <w:rsid w:val="006A4899"/>
    <w:rsid w:val="006B05AD"/>
    <w:rsid w:val="006C5EF6"/>
    <w:rsid w:val="007239C1"/>
    <w:rsid w:val="007277AE"/>
    <w:rsid w:val="00742F9C"/>
    <w:rsid w:val="007475D7"/>
    <w:rsid w:val="007572C6"/>
    <w:rsid w:val="0079469B"/>
    <w:rsid w:val="007A44E9"/>
    <w:rsid w:val="007D0E68"/>
    <w:rsid w:val="007E09A0"/>
    <w:rsid w:val="00815317"/>
    <w:rsid w:val="00822AA6"/>
    <w:rsid w:val="008512B3"/>
    <w:rsid w:val="00865CE4"/>
    <w:rsid w:val="008A0F67"/>
    <w:rsid w:val="008B04F5"/>
    <w:rsid w:val="008B4D1D"/>
    <w:rsid w:val="008C38CC"/>
    <w:rsid w:val="009127EA"/>
    <w:rsid w:val="00933B0D"/>
    <w:rsid w:val="00961019"/>
    <w:rsid w:val="009722C6"/>
    <w:rsid w:val="00985A41"/>
    <w:rsid w:val="00996354"/>
    <w:rsid w:val="009B007E"/>
    <w:rsid w:val="009B6209"/>
    <w:rsid w:val="009D4175"/>
    <w:rsid w:val="009E0862"/>
    <w:rsid w:val="009E110B"/>
    <w:rsid w:val="009E1146"/>
    <w:rsid w:val="009E3E2C"/>
    <w:rsid w:val="00A209E8"/>
    <w:rsid w:val="00A305B7"/>
    <w:rsid w:val="00A4066F"/>
    <w:rsid w:val="00A7133F"/>
    <w:rsid w:val="00A7462E"/>
    <w:rsid w:val="00A93818"/>
    <w:rsid w:val="00AA35B7"/>
    <w:rsid w:val="00AB3F6E"/>
    <w:rsid w:val="00AD1CFC"/>
    <w:rsid w:val="00AE70A7"/>
    <w:rsid w:val="00B07A0C"/>
    <w:rsid w:val="00B12C7A"/>
    <w:rsid w:val="00B22406"/>
    <w:rsid w:val="00B230C1"/>
    <w:rsid w:val="00B619D0"/>
    <w:rsid w:val="00B764BC"/>
    <w:rsid w:val="00B811AD"/>
    <w:rsid w:val="00BC42FD"/>
    <w:rsid w:val="00BD2285"/>
    <w:rsid w:val="00BD6CCB"/>
    <w:rsid w:val="00C00BB7"/>
    <w:rsid w:val="00C057A6"/>
    <w:rsid w:val="00C32C4B"/>
    <w:rsid w:val="00C5241C"/>
    <w:rsid w:val="00C7051D"/>
    <w:rsid w:val="00CA7450"/>
    <w:rsid w:val="00CE14F2"/>
    <w:rsid w:val="00CF20F3"/>
    <w:rsid w:val="00CF32BC"/>
    <w:rsid w:val="00CF3438"/>
    <w:rsid w:val="00D06935"/>
    <w:rsid w:val="00D16E73"/>
    <w:rsid w:val="00D17DCD"/>
    <w:rsid w:val="00D253D7"/>
    <w:rsid w:val="00D27167"/>
    <w:rsid w:val="00D31CFB"/>
    <w:rsid w:val="00D57495"/>
    <w:rsid w:val="00D6712A"/>
    <w:rsid w:val="00D736D1"/>
    <w:rsid w:val="00D7390B"/>
    <w:rsid w:val="00D83676"/>
    <w:rsid w:val="00DC48F2"/>
    <w:rsid w:val="00DD56B6"/>
    <w:rsid w:val="00DF2DE7"/>
    <w:rsid w:val="00DF37F4"/>
    <w:rsid w:val="00E31760"/>
    <w:rsid w:val="00E42E29"/>
    <w:rsid w:val="00E628BB"/>
    <w:rsid w:val="00E731CB"/>
    <w:rsid w:val="00E848F4"/>
    <w:rsid w:val="00EA1298"/>
    <w:rsid w:val="00ED251D"/>
    <w:rsid w:val="00ED3A05"/>
    <w:rsid w:val="00F2248B"/>
    <w:rsid w:val="00F31200"/>
    <w:rsid w:val="00F40981"/>
    <w:rsid w:val="00F43673"/>
    <w:rsid w:val="00F555A6"/>
    <w:rsid w:val="00F565E8"/>
    <w:rsid w:val="00F63475"/>
    <w:rsid w:val="00F64777"/>
    <w:rsid w:val="00F90377"/>
    <w:rsid w:val="00F90A0E"/>
    <w:rsid w:val="00F916D6"/>
    <w:rsid w:val="00F93C4A"/>
    <w:rsid w:val="00FC16FB"/>
    <w:rsid w:val="00FE091B"/>
    <w:rsid w:val="00FE1410"/>
    <w:rsid w:val="00FF0E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5F43048-65BF-4D60-9298-1129E005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7AE"/>
    <w:rPr>
      <w:rFonts w:ascii="Tahoma" w:hAnsi="Tahoma" w:cs="Tahoma"/>
      <w:sz w:val="16"/>
      <w:szCs w:val="16"/>
    </w:rPr>
  </w:style>
  <w:style w:type="paragraph" w:styleId="ListParagraph">
    <w:name w:val="List Paragraph"/>
    <w:basedOn w:val="Normal"/>
    <w:uiPriority w:val="34"/>
    <w:qFormat/>
    <w:rsid w:val="00294801"/>
    <w:pPr>
      <w:ind w:left="720"/>
      <w:contextualSpacing/>
    </w:pPr>
  </w:style>
  <w:style w:type="character" w:styleId="Hyperlink">
    <w:name w:val="Hyperlink"/>
    <w:basedOn w:val="DefaultParagraphFont"/>
    <w:uiPriority w:val="99"/>
    <w:unhideWhenUsed/>
    <w:rsid w:val="00294801"/>
    <w:rPr>
      <w:color w:val="0000FF" w:themeColor="hyperlink"/>
      <w:u w:val="single"/>
    </w:rPr>
  </w:style>
  <w:style w:type="table" w:styleId="TableGrid">
    <w:name w:val="Table Grid"/>
    <w:basedOn w:val="TableNormal"/>
    <w:uiPriority w:val="59"/>
    <w:rsid w:val="003D7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874ED"/>
    <w:rPr>
      <w:b/>
      <w:bCs/>
    </w:rPr>
  </w:style>
  <w:style w:type="paragraph" w:styleId="NormalWeb">
    <w:name w:val="Normal (Web)"/>
    <w:basedOn w:val="Normal"/>
    <w:uiPriority w:val="99"/>
    <w:unhideWhenUsed/>
    <w:rsid w:val="005874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F3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7F4"/>
  </w:style>
  <w:style w:type="paragraph" w:styleId="Footer">
    <w:name w:val="footer"/>
    <w:basedOn w:val="Normal"/>
    <w:link w:val="FooterChar"/>
    <w:uiPriority w:val="99"/>
    <w:unhideWhenUsed/>
    <w:rsid w:val="00DF3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7F4"/>
  </w:style>
  <w:style w:type="character" w:styleId="FollowedHyperlink">
    <w:name w:val="FollowedHyperlink"/>
    <w:basedOn w:val="DefaultParagraphFont"/>
    <w:uiPriority w:val="99"/>
    <w:semiHidden/>
    <w:unhideWhenUsed/>
    <w:rsid w:val="00CF32BC"/>
    <w:rPr>
      <w:color w:val="800080" w:themeColor="followedHyperlink"/>
      <w:u w:val="single"/>
    </w:rPr>
  </w:style>
  <w:style w:type="character" w:customStyle="1" w:styleId="apple-converted-space">
    <w:name w:val="apple-converted-space"/>
    <w:basedOn w:val="DefaultParagraphFont"/>
    <w:rsid w:val="006C5EF6"/>
  </w:style>
  <w:style w:type="paragraph" w:customStyle="1" w:styleId="Default">
    <w:name w:val="Default"/>
    <w:rsid w:val="006C5EF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E42E29"/>
    <w:pPr>
      <w:spacing w:after="0" w:line="240" w:lineRule="auto"/>
    </w:pPr>
  </w:style>
  <w:style w:type="character" w:styleId="UnresolvedMention">
    <w:name w:val="Unresolved Mention"/>
    <w:basedOn w:val="DefaultParagraphFont"/>
    <w:uiPriority w:val="99"/>
    <w:semiHidden/>
    <w:unhideWhenUsed/>
    <w:rsid w:val="00CE14F2"/>
    <w:rPr>
      <w:color w:val="808080"/>
      <w:shd w:val="clear" w:color="auto" w:fill="E6E6E6"/>
    </w:rPr>
  </w:style>
  <w:style w:type="paragraph" w:styleId="HTMLPreformatted">
    <w:name w:val="HTML Preformatted"/>
    <w:basedOn w:val="Normal"/>
    <w:link w:val="HTMLPreformattedChar"/>
    <w:uiPriority w:val="99"/>
    <w:unhideWhenUsed/>
    <w:rsid w:val="00CE14F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CE14F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54317">
      <w:bodyDiv w:val="1"/>
      <w:marLeft w:val="0"/>
      <w:marRight w:val="0"/>
      <w:marTop w:val="0"/>
      <w:marBottom w:val="0"/>
      <w:divBdr>
        <w:top w:val="none" w:sz="0" w:space="0" w:color="auto"/>
        <w:left w:val="none" w:sz="0" w:space="0" w:color="auto"/>
        <w:bottom w:val="none" w:sz="0" w:space="0" w:color="auto"/>
        <w:right w:val="none" w:sz="0" w:space="0" w:color="auto"/>
      </w:divBdr>
    </w:div>
    <w:div w:id="148597591">
      <w:bodyDiv w:val="1"/>
      <w:marLeft w:val="0"/>
      <w:marRight w:val="0"/>
      <w:marTop w:val="0"/>
      <w:marBottom w:val="0"/>
      <w:divBdr>
        <w:top w:val="none" w:sz="0" w:space="0" w:color="auto"/>
        <w:left w:val="none" w:sz="0" w:space="0" w:color="auto"/>
        <w:bottom w:val="none" w:sz="0" w:space="0" w:color="auto"/>
        <w:right w:val="none" w:sz="0" w:space="0" w:color="auto"/>
      </w:divBdr>
    </w:div>
    <w:div w:id="150025192">
      <w:bodyDiv w:val="1"/>
      <w:marLeft w:val="0"/>
      <w:marRight w:val="0"/>
      <w:marTop w:val="0"/>
      <w:marBottom w:val="0"/>
      <w:divBdr>
        <w:top w:val="none" w:sz="0" w:space="0" w:color="auto"/>
        <w:left w:val="none" w:sz="0" w:space="0" w:color="auto"/>
        <w:bottom w:val="none" w:sz="0" w:space="0" w:color="auto"/>
        <w:right w:val="none" w:sz="0" w:space="0" w:color="auto"/>
      </w:divBdr>
    </w:div>
    <w:div w:id="407729080">
      <w:bodyDiv w:val="1"/>
      <w:marLeft w:val="0"/>
      <w:marRight w:val="0"/>
      <w:marTop w:val="0"/>
      <w:marBottom w:val="0"/>
      <w:divBdr>
        <w:top w:val="none" w:sz="0" w:space="0" w:color="auto"/>
        <w:left w:val="none" w:sz="0" w:space="0" w:color="auto"/>
        <w:bottom w:val="none" w:sz="0" w:space="0" w:color="auto"/>
        <w:right w:val="none" w:sz="0" w:space="0" w:color="auto"/>
      </w:divBdr>
      <w:divsChild>
        <w:div w:id="477652306">
          <w:marLeft w:val="0"/>
          <w:marRight w:val="0"/>
          <w:marTop w:val="0"/>
          <w:marBottom w:val="0"/>
          <w:divBdr>
            <w:top w:val="none" w:sz="0" w:space="0" w:color="auto"/>
            <w:left w:val="none" w:sz="0" w:space="0" w:color="auto"/>
            <w:bottom w:val="none" w:sz="0" w:space="0" w:color="auto"/>
            <w:right w:val="none" w:sz="0" w:space="0" w:color="auto"/>
          </w:divBdr>
          <w:divsChild>
            <w:div w:id="1144852538">
              <w:marLeft w:val="0"/>
              <w:marRight w:val="0"/>
              <w:marTop w:val="0"/>
              <w:marBottom w:val="0"/>
              <w:divBdr>
                <w:top w:val="none" w:sz="0" w:space="0" w:color="auto"/>
                <w:left w:val="none" w:sz="0" w:space="0" w:color="auto"/>
                <w:bottom w:val="none" w:sz="0" w:space="0" w:color="auto"/>
                <w:right w:val="none" w:sz="0" w:space="0" w:color="auto"/>
              </w:divBdr>
              <w:divsChild>
                <w:div w:id="336275034">
                  <w:marLeft w:val="0"/>
                  <w:marRight w:val="0"/>
                  <w:marTop w:val="0"/>
                  <w:marBottom w:val="0"/>
                  <w:divBdr>
                    <w:top w:val="none" w:sz="0" w:space="0" w:color="auto"/>
                    <w:left w:val="none" w:sz="0" w:space="0" w:color="auto"/>
                    <w:bottom w:val="none" w:sz="0" w:space="0" w:color="auto"/>
                    <w:right w:val="none" w:sz="0" w:space="0" w:color="auto"/>
                  </w:divBdr>
                  <w:divsChild>
                    <w:div w:id="2081898534">
                      <w:marLeft w:val="0"/>
                      <w:marRight w:val="0"/>
                      <w:marTop w:val="0"/>
                      <w:marBottom w:val="0"/>
                      <w:divBdr>
                        <w:top w:val="none" w:sz="0" w:space="0" w:color="auto"/>
                        <w:left w:val="none" w:sz="0" w:space="0" w:color="auto"/>
                        <w:bottom w:val="none" w:sz="0" w:space="0" w:color="auto"/>
                        <w:right w:val="none" w:sz="0" w:space="0" w:color="auto"/>
                      </w:divBdr>
                      <w:divsChild>
                        <w:div w:id="1183863213">
                          <w:marLeft w:val="0"/>
                          <w:marRight w:val="0"/>
                          <w:marTop w:val="0"/>
                          <w:marBottom w:val="0"/>
                          <w:divBdr>
                            <w:top w:val="none" w:sz="0" w:space="0" w:color="auto"/>
                            <w:left w:val="none" w:sz="0" w:space="0" w:color="auto"/>
                            <w:bottom w:val="none" w:sz="0" w:space="0" w:color="auto"/>
                            <w:right w:val="none" w:sz="0" w:space="0" w:color="auto"/>
                          </w:divBdr>
                          <w:divsChild>
                            <w:div w:id="5246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22531">
      <w:bodyDiv w:val="1"/>
      <w:marLeft w:val="0"/>
      <w:marRight w:val="0"/>
      <w:marTop w:val="0"/>
      <w:marBottom w:val="0"/>
      <w:divBdr>
        <w:top w:val="none" w:sz="0" w:space="0" w:color="auto"/>
        <w:left w:val="none" w:sz="0" w:space="0" w:color="auto"/>
        <w:bottom w:val="none" w:sz="0" w:space="0" w:color="auto"/>
        <w:right w:val="none" w:sz="0" w:space="0" w:color="auto"/>
      </w:divBdr>
    </w:div>
    <w:div w:id="583270953">
      <w:bodyDiv w:val="1"/>
      <w:marLeft w:val="0"/>
      <w:marRight w:val="0"/>
      <w:marTop w:val="0"/>
      <w:marBottom w:val="0"/>
      <w:divBdr>
        <w:top w:val="none" w:sz="0" w:space="0" w:color="auto"/>
        <w:left w:val="none" w:sz="0" w:space="0" w:color="auto"/>
        <w:bottom w:val="none" w:sz="0" w:space="0" w:color="auto"/>
        <w:right w:val="none" w:sz="0" w:space="0" w:color="auto"/>
      </w:divBdr>
    </w:div>
    <w:div w:id="653801422">
      <w:bodyDiv w:val="1"/>
      <w:marLeft w:val="0"/>
      <w:marRight w:val="0"/>
      <w:marTop w:val="0"/>
      <w:marBottom w:val="0"/>
      <w:divBdr>
        <w:top w:val="none" w:sz="0" w:space="0" w:color="auto"/>
        <w:left w:val="none" w:sz="0" w:space="0" w:color="auto"/>
        <w:bottom w:val="none" w:sz="0" w:space="0" w:color="auto"/>
        <w:right w:val="none" w:sz="0" w:space="0" w:color="auto"/>
      </w:divBdr>
    </w:div>
    <w:div w:id="768431581">
      <w:bodyDiv w:val="1"/>
      <w:marLeft w:val="0"/>
      <w:marRight w:val="0"/>
      <w:marTop w:val="0"/>
      <w:marBottom w:val="0"/>
      <w:divBdr>
        <w:top w:val="none" w:sz="0" w:space="0" w:color="auto"/>
        <w:left w:val="none" w:sz="0" w:space="0" w:color="auto"/>
        <w:bottom w:val="none" w:sz="0" w:space="0" w:color="auto"/>
        <w:right w:val="none" w:sz="0" w:space="0" w:color="auto"/>
      </w:divBdr>
    </w:div>
    <w:div w:id="785461799">
      <w:bodyDiv w:val="1"/>
      <w:marLeft w:val="0"/>
      <w:marRight w:val="0"/>
      <w:marTop w:val="0"/>
      <w:marBottom w:val="0"/>
      <w:divBdr>
        <w:top w:val="none" w:sz="0" w:space="0" w:color="auto"/>
        <w:left w:val="none" w:sz="0" w:space="0" w:color="auto"/>
        <w:bottom w:val="none" w:sz="0" w:space="0" w:color="auto"/>
        <w:right w:val="none" w:sz="0" w:space="0" w:color="auto"/>
      </w:divBdr>
    </w:div>
    <w:div w:id="862599730">
      <w:bodyDiv w:val="1"/>
      <w:marLeft w:val="0"/>
      <w:marRight w:val="0"/>
      <w:marTop w:val="0"/>
      <w:marBottom w:val="0"/>
      <w:divBdr>
        <w:top w:val="none" w:sz="0" w:space="0" w:color="auto"/>
        <w:left w:val="none" w:sz="0" w:space="0" w:color="auto"/>
        <w:bottom w:val="none" w:sz="0" w:space="0" w:color="auto"/>
        <w:right w:val="none" w:sz="0" w:space="0" w:color="auto"/>
      </w:divBdr>
    </w:div>
    <w:div w:id="1023360960">
      <w:bodyDiv w:val="1"/>
      <w:marLeft w:val="0"/>
      <w:marRight w:val="0"/>
      <w:marTop w:val="0"/>
      <w:marBottom w:val="0"/>
      <w:divBdr>
        <w:top w:val="none" w:sz="0" w:space="0" w:color="auto"/>
        <w:left w:val="none" w:sz="0" w:space="0" w:color="auto"/>
        <w:bottom w:val="none" w:sz="0" w:space="0" w:color="auto"/>
        <w:right w:val="none" w:sz="0" w:space="0" w:color="auto"/>
      </w:divBdr>
    </w:div>
    <w:div w:id="1060716328">
      <w:bodyDiv w:val="1"/>
      <w:marLeft w:val="0"/>
      <w:marRight w:val="0"/>
      <w:marTop w:val="0"/>
      <w:marBottom w:val="0"/>
      <w:divBdr>
        <w:top w:val="none" w:sz="0" w:space="0" w:color="auto"/>
        <w:left w:val="none" w:sz="0" w:space="0" w:color="auto"/>
        <w:bottom w:val="none" w:sz="0" w:space="0" w:color="auto"/>
        <w:right w:val="none" w:sz="0" w:space="0" w:color="auto"/>
      </w:divBdr>
    </w:div>
    <w:div w:id="1183394152">
      <w:bodyDiv w:val="1"/>
      <w:marLeft w:val="0"/>
      <w:marRight w:val="0"/>
      <w:marTop w:val="0"/>
      <w:marBottom w:val="0"/>
      <w:divBdr>
        <w:top w:val="none" w:sz="0" w:space="0" w:color="auto"/>
        <w:left w:val="none" w:sz="0" w:space="0" w:color="auto"/>
        <w:bottom w:val="none" w:sz="0" w:space="0" w:color="auto"/>
        <w:right w:val="none" w:sz="0" w:space="0" w:color="auto"/>
      </w:divBdr>
    </w:div>
    <w:div w:id="1292446045">
      <w:bodyDiv w:val="1"/>
      <w:marLeft w:val="0"/>
      <w:marRight w:val="0"/>
      <w:marTop w:val="0"/>
      <w:marBottom w:val="0"/>
      <w:divBdr>
        <w:top w:val="none" w:sz="0" w:space="0" w:color="auto"/>
        <w:left w:val="none" w:sz="0" w:space="0" w:color="auto"/>
        <w:bottom w:val="none" w:sz="0" w:space="0" w:color="auto"/>
        <w:right w:val="none" w:sz="0" w:space="0" w:color="auto"/>
      </w:divBdr>
    </w:div>
    <w:div w:id="1397170064">
      <w:bodyDiv w:val="1"/>
      <w:marLeft w:val="0"/>
      <w:marRight w:val="0"/>
      <w:marTop w:val="0"/>
      <w:marBottom w:val="0"/>
      <w:divBdr>
        <w:top w:val="none" w:sz="0" w:space="0" w:color="auto"/>
        <w:left w:val="none" w:sz="0" w:space="0" w:color="auto"/>
        <w:bottom w:val="none" w:sz="0" w:space="0" w:color="auto"/>
        <w:right w:val="none" w:sz="0" w:space="0" w:color="auto"/>
      </w:divBdr>
    </w:div>
    <w:div w:id="1423795444">
      <w:bodyDiv w:val="1"/>
      <w:marLeft w:val="0"/>
      <w:marRight w:val="0"/>
      <w:marTop w:val="0"/>
      <w:marBottom w:val="0"/>
      <w:divBdr>
        <w:top w:val="none" w:sz="0" w:space="0" w:color="auto"/>
        <w:left w:val="none" w:sz="0" w:space="0" w:color="auto"/>
        <w:bottom w:val="none" w:sz="0" w:space="0" w:color="auto"/>
        <w:right w:val="none" w:sz="0" w:space="0" w:color="auto"/>
      </w:divBdr>
    </w:div>
    <w:div w:id="1499157334">
      <w:bodyDiv w:val="1"/>
      <w:marLeft w:val="0"/>
      <w:marRight w:val="0"/>
      <w:marTop w:val="0"/>
      <w:marBottom w:val="0"/>
      <w:divBdr>
        <w:top w:val="none" w:sz="0" w:space="0" w:color="auto"/>
        <w:left w:val="none" w:sz="0" w:space="0" w:color="auto"/>
        <w:bottom w:val="none" w:sz="0" w:space="0" w:color="auto"/>
        <w:right w:val="none" w:sz="0" w:space="0" w:color="auto"/>
      </w:divBdr>
    </w:div>
    <w:div w:id="1540317062">
      <w:bodyDiv w:val="1"/>
      <w:marLeft w:val="0"/>
      <w:marRight w:val="0"/>
      <w:marTop w:val="0"/>
      <w:marBottom w:val="0"/>
      <w:divBdr>
        <w:top w:val="none" w:sz="0" w:space="0" w:color="auto"/>
        <w:left w:val="none" w:sz="0" w:space="0" w:color="auto"/>
        <w:bottom w:val="none" w:sz="0" w:space="0" w:color="auto"/>
        <w:right w:val="none" w:sz="0" w:space="0" w:color="auto"/>
      </w:divBdr>
    </w:div>
    <w:div w:id="1586307460">
      <w:bodyDiv w:val="1"/>
      <w:marLeft w:val="0"/>
      <w:marRight w:val="0"/>
      <w:marTop w:val="0"/>
      <w:marBottom w:val="0"/>
      <w:divBdr>
        <w:top w:val="none" w:sz="0" w:space="0" w:color="auto"/>
        <w:left w:val="none" w:sz="0" w:space="0" w:color="auto"/>
        <w:bottom w:val="none" w:sz="0" w:space="0" w:color="auto"/>
        <w:right w:val="none" w:sz="0" w:space="0" w:color="auto"/>
      </w:divBdr>
    </w:div>
    <w:div w:id="1679501119">
      <w:bodyDiv w:val="1"/>
      <w:marLeft w:val="0"/>
      <w:marRight w:val="0"/>
      <w:marTop w:val="0"/>
      <w:marBottom w:val="0"/>
      <w:divBdr>
        <w:top w:val="none" w:sz="0" w:space="0" w:color="auto"/>
        <w:left w:val="none" w:sz="0" w:space="0" w:color="auto"/>
        <w:bottom w:val="none" w:sz="0" w:space="0" w:color="auto"/>
        <w:right w:val="none" w:sz="0" w:space="0" w:color="auto"/>
      </w:divBdr>
    </w:div>
    <w:div w:id="1825733336">
      <w:bodyDiv w:val="1"/>
      <w:marLeft w:val="0"/>
      <w:marRight w:val="0"/>
      <w:marTop w:val="0"/>
      <w:marBottom w:val="0"/>
      <w:divBdr>
        <w:top w:val="none" w:sz="0" w:space="0" w:color="auto"/>
        <w:left w:val="none" w:sz="0" w:space="0" w:color="auto"/>
        <w:bottom w:val="none" w:sz="0" w:space="0" w:color="auto"/>
        <w:right w:val="none" w:sz="0" w:space="0" w:color="auto"/>
      </w:divBdr>
    </w:div>
    <w:div w:id="1862890804">
      <w:bodyDiv w:val="1"/>
      <w:marLeft w:val="0"/>
      <w:marRight w:val="0"/>
      <w:marTop w:val="0"/>
      <w:marBottom w:val="0"/>
      <w:divBdr>
        <w:top w:val="none" w:sz="0" w:space="0" w:color="auto"/>
        <w:left w:val="none" w:sz="0" w:space="0" w:color="auto"/>
        <w:bottom w:val="none" w:sz="0" w:space="0" w:color="auto"/>
        <w:right w:val="none" w:sz="0" w:space="0" w:color="auto"/>
      </w:divBdr>
    </w:div>
    <w:div w:id="1888909806">
      <w:bodyDiv w:val="1"/>
      <w:marLeft w:val="0"/>
      <w:marRight w:val="0"/>
      <w:marTop w:val="0"/>
      <w:marBottom w:val="0"/>
      <w:divBdr>
        <w:top w:val="none" w:sz="0" w:space="0" w:color="auto"/>
        <w:left w:val="none" w:sz="0" w:space="0" w:color="auto"/>
        <w:bottom w:val="none" w:sz="0" w:space="0" w:color="auto"/>
        <w:right w:val="none" w:sz="0" w:space="0" w:color="auto"/>
      </w:divBdr>
    </w:div>
    <w:div w:id="1999192985">
      <w:bodyDiv w:val="1"/>
      <w:marLeft w:val="0"/>
      <w:marRight w:val="0"/>
      <w:marTop w:val="0"/>
      <w:marBottom w:val="0"/>
      <w:divBdr>
        <w:top w:val="none" w:sz="0" w:space="0" w:color="auto"/>
        <w:left w:val="none" w:sz="0" w:space="0" w:color="auto"/>
        <w:bottom w:val="none" w:sz="0" w:space="0" w:color="auto"/>
        <w:right w:val="none" w:sz="0" w:space="0" w:color="auto"/>
      </w:divBdr>
    </w:div>
    <w:div w:id="200908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guntas@arcofkingcounty.org" TargetMode="External"/><Relationship Id="rId13" Type="http://schemas.openxmlformats.org/officeDocument/2006/relationships/hyperlink" Target="http://arcwa.org/library/whats_next" TargetMode="External"/><Relationship Id="rId18" Type="http://schemas.openxmlformats.org/officeDocument/2006/relationships/hyperlink" Target="http://www.disabilityrightswa.org/special-needs-trusts-0" TargetMode="External"/><Relationship Id="rId3" Type="http://schemas.openxmlformats.org/officeDocument/2006/relationships/settings" Target="settings.xml"/><Relationship Id="rId21" Type="http://schemas.openxmlformats.org/officeDocument/2006/relationships/hyperlink" Target="http://www.nolo.com/legal-encyclopedia/finding-choosing-pooled-special-needs-trust.html" TargetMode="External"/><Relationship Id="rId7" Type="http://schemas.openxmlformats.org/officeDocument/2006/relationships/image" Target="media/image1.jpg"/><Relationship Id="rId12" Type="http://schemas.openxmlformats.org/officeDocument/2006/relationships/hyperlink" Target="http://www.arcofkingcounty.org/index.php/what-we-offer/community-calendar" TargetMode="External"/><Relationship Id="rId17" Type="http://schemas.openxmlformats.org/officeDocument/2006/relationships/hyperlink" Target="https://www.youtube.com/watch?v=0MscmEtuc0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cjaCCsCer40" TargetMode="External"/><Relationship Id="rId20" Type="http://schemas.openxmlformats.org/officeDocument/2006/relationships/hyperlink" Target="http://www.nolo.com/legal-encyclopedia/choosing-trustee-special-needs-trus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guntas@arcofkingcounty.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dlot.org" TargetMode="External"/><Relationship Id="rId23" Type="http://schemas.openxmlformats.org/officeDocument/2006/relationships/footer" Target="footer1.xml"/><Relationship Id="rId10" Type="http://schemas.openxmlformats.org/officeDocument/2006/relationships/hyperlink" Target="http://www.ddlot.org" TargetMode="External"/><Relationship Id="rId19" Type="http://schemas.openxmlformats.org/officeDocument/2006/relationships/hyperlink" Target="http://www.nolo.com/legal-encyclopedia/how-leave-property-special-needs-trust.html" TargetMode="External"/><Relationship Id="rId4" Type="http://schemas.openxmlformats.org/officeDocument/2006/relationships/webSettings" Target="webSettings.xml"/><Relationship Id="rId9" Type="http://schemas.openxmlformats.org/officeDocument/2006/relationships/hyperlink" Target="http://www.ddlot.org" TargetMode="External"/><Relationship Id="rId14" Type="http://schemas.openxmlformats.org/officeDocument/2006/relationships/hyperlink" Target="mailto:trust@arcwa.org" TargetMode="External"/><Relationship Id="rId22" Type="http://schemas.openxmlformats.org/officeDocument/2006/relationships/hyperlink" Target="http://www.specialneedsalliance.org/common/files/SNA%20Handbook%20for%20Trustees%20-%20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2107</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 Arc of King County</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Tatsuda</dc:creator>
  <cp:lastModifiedBy>Scott Brown</cp:lastModifiedBy>
  <cp:revision>2</cp:revision>
  <cp:lastPrinted>2014-06-04T23:30:00Z</cp:lastPrinted>
  <dcterms:created xsi:type="dcterms:W3CDTF">2018-02-26T23:20:00Z</dcterms:created>
  <dcterms:modified xsi:type="dcterms:W3CDTF">2018-02-26T23:20:00Z</dcterms:modified>
</cp:coreProperties>
</file>